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5D" w:rsidRDefault="009C795D">
      <w:pPr>
        <w:pStyle w:val="a3"/>
        <w:spacing w:before="69"/>
        <w:ind w:right="3253"/>
        <w:rPr>
          <w:sz w:val="15"/>
        </w:rPr>
      </w:pPr>
    </w:p>
    <w:p w:rsidR="009C795D" w:rsidRDefault="00A91712">
      <w:pPr>
        <w:jc w:val="center"/>
        <w:rPr>
          <w:rFonts w:ascii="黑体" w:eastAsia="黑体" w:hAnsi="黑体" w:cs="黑体"/>
          <w:b/>
          <w:sz w:val="36"/>
          <w:szCs w:val="36"/>
        </w:rPr>
      </w:pPr>
      <w:r>
        <w:rPr>
          <w:rFonts w:ascii="黑体" w:eastAsia="黑体" w:hAnsi="黑体" w:cs="黑体" w:hint="eastAsia"/>
          <w:b/>
          <w:sz w:val="36"/>
          <w:szCs w:val="36"/>
        </w:rPr>
        <w:t>锦州市2022年社会科学重点研究课题</w:t>
      </w:r>
    </w:p>
    <w:p w:rsidR="009C795D" w:rsidRDefault="00300069">
      <w:pPr>
        <w:jc w:val="center"/>
        <w:rPr>
          <w:rFonts w:ascii="黑体" w:eastAsia="黑体" w:hAnsi="黑体" w:cs="黑体"/>
          <w:b/>
          <w:sz w:val="13"/>
          <w:szCs w:val="13"/>
        </w:rPr>
      </w:pPr>
      <w:r>
        <w:rPr>
          <w:rFonts w:ascii="黑体" w:eastAsia="黑体" w:hAnsi="黑体" w:cs="黑体" w:hint="eastAsia"/>
          <w:b/>
          <w:sz w:val="36"/>
          <w:szCs w:val="36"/>
        </w:rPr>
        <w:t>招标办法</w:t>
      </w:r>
      <w:bookmarkStart w:id="0" w:name="_GoBack"/>
      <w:bookmarkEnd w:id="0"/>
    </w:p>
    <w:p w:rsidR="009C795D" w:rsidRDefault="009C795D">
      <w:pPr>
        <w:pStyle w:val="a3"/>
        <w:ind w:firstLineChars="200" w:firstLine="220"/>
        <w:rPr>
          <w:rFonts w:ascii="楷体" w:eastAsia="楷体" w:hAnsi="楷体" w:cs="楷体"/>
          <w:sz w:val="11"/>
          <w:szCs w:val="11"/>
        </w:rPr>
      </w:pP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根据市委、市政府关于《锦州市公开招标社会科学重点研究课题实施办法》，结合我市多年来课题研究的实际情况，2022年市社科联将继续在全市开展社会科学重点研究课题公开招标工作，现将有关事宜公告如下：</w:t>
      </w:r>
    </w:p>
    <w:p w:rsidR="009C795D" w:rsidRDefault="00A91712">
      <w:pPr>
        <w:pStyle w:val="a3"/>
        <w:ind w:firstLineChars="200" w:firstLine="640"/>
        <w:rPr>
          <w:rFonts w:ascii="黑体" w:eastAsia="黑体" w:hAnsi="黑体" w:cs="黑体"/>
          <w:bCs/>
          <w:sz w:val="32"/>
          <w:szCs w:val="32"/>
        </w:rPr>
      </w:pPr>
      <w:r>
        <w:rPr>
          <w:rFonts w:ascii="黑体" w:eastAsia="黑体" w:hAnsi="黑体" w:cs="黑体" w:hint="eastAsia"/>
          <w:bCs/>
          <w:sz w:val="32"/>
          <w:szCs w:val="32"/>
        </w:rPr>
        <w:t>一、公开招标的课题内容</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 xml:space="preserve">这次公开招标课题分两个类别，一是政府资助课题，由市政府提供资金资助完成；二是非资助课题，政府不提供资金资助。              </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bCs/>
          <w:color w:val="000000"/>
          <w:kern w:val="0"/>
          <w:sz w:val="32"/>
          <w:szCs w:val="32"/>
          <w:shd w:val="clear" w:color="auto" w:fill="FFFFFF"/>
        </w:rPr>
        <w:t>年初</w:t>
      </w:r>
      <w:r>
        <w:rPr>
          <w:rFonts w:ascii="楷体" w:eastAsia="楷体" w:hAnsi="楷体" w:cs="楷体" w:hint="eastAsia"/>
          <w:sz w:val="32"/>
          <w:szCs w:val="32"/>
        </w:rPr>
        <w:t>以来</w:t>
      </w:r>
      <w:r>
        <w:rPr>
          <w:rFonts w:ascii="楷体" w:eastAsia="楷体" w:hAnsi="楷体" w:cs="楷体" w:hint="eastAsia"/>
          <w:bCs/>
          <w:color w:val="000000"/>
          <w:kern w:val="0"/>
          <w:sz w:val="32"/>
          <w:szCs w:val="32"/>
          <w:shd w:val="clear" w:color="auto" w:fill="FFFFFF"/>
        </w:rPr>
        <w:t>，市社科</w:t>
      </w:r>
      <w:proofErr w:type="gramStart"/>
      <w:r>
        <w:rPr>
          <w:rFonts w:ascii="楷体" w:eastAsia="楷体" w:hAnsi="楷体" w:cs="楷体" w:hint="eastAsia"/>
          <w:bCs/>
          <w:color w:val="000000"/>
          <w:kern w:val="0"/>
          <w:sz w:val="32"/>
          <w:szCs w:val="32"/>
          <w:shd w:val="clear" w:color="auto" w:fill="FFFFFF"/>
        </w:rPr>
        <w:t>联广泛</w:t>
      </w:r>
      <w:proofErr w:type="gramEnd"/>
      <w:r>
        <w:rPr>
          <w:rFonts w:ascii="楷体" w:eastAsia="楷体" w:hAnsi="楷体" w:cs="楷体" w:hint="eastAsia"/>
          <w:bCs/>
          <w:color w:val="000000"/>
          <w:kern w:val="0"/>
          <w:sz w:val="32"/>
          <w:szCs w:val="32"/>
          <w:shd w:val="clear" w:color="auto" w:fill="FFFFFF"/>
        </w:rPr>
        <w:t>征求了市委宣传部、市委政研室、市政府研究室、</w:t>
      </w:r>
      <w:proofErr w:type="gramStart"/>
      <w:r>
        <w:rPr>
          <w:rFonts w:ascii="楷体" w:eastAsia="楷体" w:hAnsi="楷体" w:cs="楷体" w:hint="eastAsia"/>
          <w:bCs/>
          <w:color w:val="000000"/>
          <w:kern w:val="0"/>
          <w:sz w:val="32"/>
          <w:szCs w:val="32"/>
          <w:shd w:val="clear" w:color="auto" w:fill="FFFFFF"/>
        </w:rPr>
        <w:t>市发改委</w:t>
      </w:r>
      <w:proofErr w:type="gramEnd"/>
      <w:r>
        <w:rPr>
          <w:rFonts w:ascii="楷体" w:eastAsia="楷体" w:hAnsi="楷体" w:cs="楷体" w:hint="eastAsia"/>
          <w:bCs/>
          <w:color w:val="000000"/>
          <w:kern w:val="0"/>
          <w:sz w:val="32"/>
          <w:szCs w:val="32"/>
          <w:shd w:val="clear" w:color="auto" w:fill="FFFFFF"/>
        </w:rPr>
        <w:t>等市直相关部门和</w:t>
      </w:r>
      <w:proofErr w:type="gramStart"/>
      <w:r>
        <w:rPr>
          <w:rFonts w:ascii="楷体" w:eastAsia="楷体" w:hAnsi="楷体" w:cs="楷体" w:hint="eastAsia"/>
          <w:bCs/>
          <w:color w:val="000000"/>
          <w:kern w:val="0"/>
          <w:sz w:val="32"/>
          <w:szCs w:val="32"/>
          <w:shd w:val="clear" w:color="auto" w:fill="FFFFFF"/>
        </w:rPr>
        <w:t>驻锦各</w:t>
      </w:r>
      <w:proofErr w:type="gramEnd"/>
      <w:r>
        <w:rPr>
          <w:rFonts w:ascii="楷体" w:eastAsia="楷体" w:hAnsi="楷体" w:cs="楷体" w:hint="eastAsia"/>
          <w:bCs/>
          <w:color w:val="000000"/>
          <w:kern w:val="0"/>
          <w:sz w:val="32"/>
          <w:szCs w:val="32"/>
          <w:shd w:val="clear" w:color="auto" w:fill="FFFFFF"/>
        </w:rPr>
        <w:t>高校、市委党校的部分专家学者的意见，经过反复推敲，修改完善后，完成了政府资助课题初步筛选工作。经过市委宣传部审核后，</w:t>
      </w:r>
      <w:r>
        <w:rPr>
          <w:rFonts w:ascii="楷体" w:eastAsia="楷体" w:hAnsi="楷体" w:cs="楷体" w:hint="eastAsia"/>
          <w:sz w:val="32"/>
          <w:szCs w:val="32"/>
        </w:rPr>
        <w:t>将拟定课题上报市委书记靳国卫和市长王心宇，根据两位领导的</w:t>
      </w:r>
      <w:r>
        <w:rPr>
          <w:rFonts w:ascii="楷体" w:eastAsia="楷体" w:hAnsi="楷体" w:cs="楷体" w:hint="eastAsia"/>
          <w:bCs/>
          <w:color w:val="000000"/>
          <w:kern w:val="0"/>
          <w:sz w:val="32"/>
          <w:szCs w:val="32"/>
          <w:shd w:val="clear" w:color="auto" w:fill="FFFFFF"/>
        </w:rPr>
        <w:t>圈定和批示意见</w:t>
      </w:r>
      <w:r>
        <w:rPr>
          <w:rFonts w:ascii="楷体" w:eastAsia="楷体" w:hAnsi="楷体" w:cs="楷体" w:hint="eastAsia"/>
          <w:sz w:val="32"/>
          <w:szCs w:val="32"/>
        </w:rPr>
        <w:t>，确定了今年我市公开招标的政府资助课题。</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（一）资助课题共有14项：</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1.关于锦州打造青年友好型城市的对策研究；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2.关于锦州市如何应对社会人口老龄化挑战的对策研究；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lastRenderedPageBreak/>
        <w:t>3.关于锦州市拉长农业产业链，推动一二三产业融合发展的对策研究；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4.关于推进锦州市海参产业发展的对策研究；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5.关于北镇市窟窿</w:t>
      </w:r>
      <w:proofErr w:type="gramStart"/>
      <w:r>
        <w:rPr>
          <w:rFonts w:ascii="楷体" w:eastAsia="楷体" w:hAnsi="楷体" w:cs="楷体" w:hint="eastAsia"/>
          <w:sz w:val="32"/>
          <w:szCs w:val="32"/>
        </w:rPr>
        <w:t>台蔬菜</w:t>
      </w:r>
      <w:proofErr w:type="gramEnd"/>
      <w:r>
        <w:rPr>
          <w:rFonts w:ascii="楷体" w:eastAsia="楷体" w:hAnsi="楷体" w:cs="楷体" w:hint="eastAsia"/>
          <w:sz w:val="32"/>
          <w:szCs w:val="32"/>
        </w:rPr>
        <w:t>批发市场提档升级的对策研究；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6.关于提升锦州中学在辽宁名校中地位的对策研究；</w:t>
      </w:r>
    </w:p>
    <w:p w:rsidR="009C795D" w:rsidRDefault="00A91712">
      <w:pPr>
        <w:pStyle w:val="a3"/>
        <w:rPr>
          <w:rFonts w:ascii="楷体" w:eastAsia="楷体" w:hAnsi="楷体" w:cs="楷体"/>
          <w:sz w:val="32"/>
          <w:szCs w:val="32"/>
        </w:rPr>
      </w:pPr>
      <w:r>
        <w:rPr>
          <w:rFonts w:ascii="楷体" w:eastAsia="楷体" w:hAnsi="楷体" w:cs="楷体" w:hint="eastAsia"/>
          <w:sz w:val="32"/>
          <w:szCs w:val="32"/>
        </w:rPr>
        <w:t xml:space="preserve">    7.关于新形势下坚持“稳、活、优”并举的工作策略的研究；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8.关于弘扬斗争、劳模、工匠精神促进振兴发展的对策研究；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9.关于发挥我市红色资源优势，赓续红色血脉的研究（深入阐释“辽宁党建策源地”“抗日战争起始地”“解放战争转折地”“新中国国歌素材地”的丰富内涵和时代价值）；</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10.关于推动锦州城市精细化管理提质升级的对策研究；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11.关于创建“数字服务产业新锐城市”，建设“锦州数字城”的对策研究；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12.关于高质量建设辽西妇幼保健服务中心，保障锦州妇女儿童身心健康的对策研究；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13.关于锦州市长城文化资源保护</w:t>
      </w:r>
      <w:proofErr w:type="gramStart"/>
      <w:r>
        <w:rPr>
          <w:rFonts w:ascii="楷体" w:eastAsia="楷体" w:hAnsi="楷体" w:cs="楷体" w:hint="eastAsia"/>
          <w:sz w:val="32"/>
          <w:szCs w:val="32"/>
        </w:rPr>
        <w:t>与文旅融合</w:t>
      </w:r>
      <w:proofErr w:type="gramEnd"/>
      <w:r>
        <w:rPr>
          <w:rFonts w:ascii="楷体" w:eastAsia="楷体" w:hAnsi="楷体" w:cs="楷体" w:hint="eastAsia"/>
          <w:sz w:val="32"/>
          <w:szCs w:val="32"/>
        </w:rPr>
        <w:t>模式的对策研究；</w:t>
      </w:r>
    </w:p>
    <w:p w:rsidR="009C795D" w:rsidRDefault="00A91712">
      <w:pPr>
        <w:pStyle w:val="a3"/>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14.关于运用大数据手段，提升锦州市开展营商环境监测指数的研究。</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lastRenderedPageBreak/>
        <w:t>（二）非资助课题选题研究范围：</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1.围绕贯彻落</w:t>
      </w:r>
      <w:proofErr w:type="gramStart"/>
      <w:r>
        <w:rPr>
          <w:rFonts w:ascii="楷体" w:eastAsia="楷体" w:hAnsi="楷体" w:cs="楷体" w:hint="eastAsia"/>
          <w:sz w:val="32"/>
          <w:szCs w:val="32"/>
        </w:rPr>
        <w:t>实习近</w:t>
      </w:r>
      <w:proofErr w:type="gramEnd"/>
      <w:r>
        <w:rPr>
          <w:rFonts w:ascii="楷体" w:eastAsia="楷体" w:hAnsi="楷体" w:cs="楷体" w:hint="eastAsia"/>
          <w:sz w:val="32"/>
          <w:szCs w:val="32"/>
        </w:rPr>
        <w:t>平新时代中国特色社会主义思想，特别是对习近平总书记关于东北、辽宁振兴发展重要讲话和重要指示批示精神的研究与思考；</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2.围绕深入推进党中央重大决策部署，贯彻落实党的十九大和历次全委会</w:t>
      </w:r>
      <w:proofErr w:type="gramStart"/>
      <w:r>
        <w:rPr>
          <w:rFonts w:ascii="楷体" w:eastAsia="楷体" w:hAnsi="楷体" w:cs="楷体" w:hint="eastAsia"/>
          <w:sz w:val="32"/>
          <w:szCs w:val="32"/>
        </w:rPr>
        <w:t>作出</w:t>
      </w:r>
      <w:proofErr w:type="gramEnd"/>
      <w:r>
        <w:rPr>
          <w:rFonts w:ascii="楷体" w:eastAsia="楷体" w:hAnsi="楷体" w:cs="楷体" w:hint="eastAsia"/>
          <w:sz w:val="32"/>
          <w:szCs w:val="32"/>
        </w:rPr>
        <w:t>的重大战略和重大举措，贯彻落实新发展理念、构建新发展格局等进行的研究与思考；</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3.围绕马克思主义中国化的基本规律和历程、中国特色社会主义理论体系、中国共产党百年历史经验等进行的研究与思考；</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4.深入阐释“辽宁党建策源地”“抗日战争起始地”“解放战争转折地”“新中国国歌素材地”的丰富内涵和时代价值；</w:t>
      </w:r>
    </w:p>
    <w:p w:rsidR="009C795D" w:rsidRDefault="00A91712">
      <w:pPr>
        <w:pStyle w:val="a3"/>
        <w:rPr>
          <w:rFonts w:ascii="楷体" w:eastAsia="楷体" w:hAnsi="楷体" w:cs="楷体"/>
          <w:sz w:val="32"/>
          <w:szCs w:val="32"/>
        </w:rPr>
      </w:pPr>
      <w:r>
        <w:rPr>
          <w:rFonts w:ascii="楷体" w:eastAsia="楷体" w:hAnsi="楷体" w:cs="楷体" w:hint="eastAsia"/>
          <w:sz w:val="32"/>
          <w:szCs w:val="32"/>
        </w:rPr>
        <w:t xml:space="preserve">    5.围绕锦州市“十四五”时期经济社会高质量发展，对实施“五大战略”、打造“五个锦州”、乡村振兴战略、统筹推进疫情防控和经济社会发展，高质量建成辽西中心城市等进行的研究与思考；</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 xml:space="preserve">6.围绕新时代加快构建中国特色哲学社会科学，弘扬锦州人文精神、发掘锦州特色地域历史文化、红色文化资源等进行的研究与思考。                                                                                                                                                            </w:t>
      </w:r>
    </w:p>
    <w:p w:rsidR="009C795D" w:rsidRDefault="00A91712">
      <w:pPr>
        <w:pStyle w:val="a3"/>
        <w:ind w:firstLineChars="200" w:firstLine="640"/>
        <w:rPr>
          <w:rFonts w:ascii="黑体" w:eastAsia="黑体" w:hAnsi="黑体" w:cs="黑体"/>
          <w:b/>
          <w:sz w:val="32"/>
          <w:szCs w:val="32"/>
        </w:rPr>
      </w:pPr>
      <w:r>
        <w:rPr>
          <w:rFonts w:ascii="黑体" w:eastAsia="黑体" w:hAnsi="黑体" w:cs="黑体" w:hint="eastAsia"/>
          <w:bCs/>
          <w:sz w:val="32"/>
          <w:szCs w:val="32"/>
        </w:rPr>
        <w:t>二、课题应标的具体要求</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1.凡具有相应的理论水平和研究能力的集体或</w:t>
      </w:r>
      <w:proofErr w:type="gramStart"/>
      <w:r>
        <w:rPr>
          <w:rFonts w:ascii="楷体" w:eastAsia="楷体" w:hAnsi="楷体" w:cs="楷体" w:hint="eastAsia"/>
          <w:sz w:val="32"/>
          <w:szCs w:val="32"/>
        </w:rPr>
        <w:t>个</w:t>
      </w:r>
      <w:proofErr w:type="gramEnd"/>
      <w:r>
        <w:rPr>
          <w:rFonts w:ascii="楷体" w:eastAsia="楷体" w:hAnsi="楷体" w:cs="楷体" w:hint="eastAsia"/>
          <w:sz w:val="32"/>
          <w:szCs w:val="32"/>
        </w:rPr>
        <w:t>人均</w:t>
      </w:r>
      <w:r>
        <w:rPr>
          <w:rFonts w:ascii="楷体" w:eastAsia="楷体" w:hAnsi="楷体" w:cs="楷体" w:hint="eastAsia"/>
          <w:sz w:val="32"/>
          <w:szCs w:val="32"/>
        </w:rPr>
        <w:lastRenderedPageBreak/>
        <w:t>可应标。</w:t>
      </w:r>
    </w:p>
    <w:p w:rsidR="009C795D" w:rsidRDefault="00A91712">
      <w:pPr>
        <w:rPr>
          <w:rFonts w:ascii="楷体" w:eastAsia="楷体" w:hAnsi="楷体" w:cs="楷体"/>
          <w:sz w:val="32"/>
          <w:szCs w:val="32"/>
        </w:rPr>
      </w:pPr>
      <w:r>
        <w:rPr>
          <w:rFonts w:ascii="楷体" w:eastAsia="楷体" w:hAnsi="楷体" w:cs="楷体" w:hint="eastAsia"/>
          <w:sz w:val="32"/>
          <w:szCs w:val="32"/>
        </w:rPr>
        <w:t xml:space="preserve">    2.申报者应具有较强的政治意识、大局意识、责任意识，对党的路线、方针、政策，锦州全面振兴的方向、目标和市情有较深入的理解和把握。</w:t>
      </w:r>
    </w:p>
    <w:p w:rsidR="008E7FDF"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3.从新闻发布会之日起至3月18日前为应标时间。在此期间，应标者须持有效证件（身份证、工作证、介绍信均可）向市群团服务和老干部活动中心社科编辑部申报，并递交申请书和课题论证提纲。</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4.资助课题应标课题组可自由选择14项课题中的题目，非资助课题参照非资助课题选题范围，自行拟题。</w:t>
      </w:r>
    </w:p>
    <w:p w:rsidR="009C795D" w:rsidRDefault="00A91712">
      <w:pPr>
        <w:rPr>
          <w:rFonts w:ascii="楷体" w:eastAsia="楷体" w:hAnsi="楷体" w:cs="楷体"/>
          <w:sz w:val="32"/>
          <w:szCs w:val="32"/>
        </w:rPr>
      </w:pPr>
      <w:r>
        <w:rPr>
          <w:rFonts w:ascii="楷体" w:eastAsia="楷体" w:hAnsi="楷体" w:cs="楷体" w:hint="eastAsia"/>
          <w:sz w:val="32"/>
          <w:szCs w:val="32"/>
        </w:rPr>
        <w:t xml:space="preserve">    5.申报的资助课题，在立项评估中没被立项的，可继续参与非资助课题立项评估，对合格者择优予以立项。</w:t>
      </w:r>
    </w:p>
    <w:p w:rsidR="009C795D" w:rsidRDefault="00A91712">
      <w:pPr>
        <w:pStyle w:val="a3"/>
        <w:ind w:firstLineChars="200" w:firstLine="640"/>
        <w:rPr>
          <w:rFonts w:ascii="黑体" w:eastAsia="黑体" w:hAnsi="黑体" w:cs="黑体"/>
          <w:bCs/>
          <w:sz w:val="32"/>
          <w:szCs w:val="32"/>
        </w:rPr>
      </w:pPr>
      <w:r>
        <w:rPr>
          <w:rFonts w:ascii="黑体" w:eastAsia="黑体" w:hAnsi="黑体" w:cs="黑体" w:hint="eastAsia"/>
          <w:bCs/>
          <w:sz w:val="32"/>
          <w:szCs w:val="32"/>
        </w:rPr>
        <w:t>三、课题评审与中标</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1.课题招标工作结束后，市社科联将组织课题评委会的专家学者对应标的资助课题课题组进行资质审查并对其递交的课题论证提纲进行评定，根据评审结果确定中标立项课题组。</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2.为保证研究质量，今年的非资助课题也将由评委会审评，确定中标课题组。</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3.所有中标课题组都要与市社科</w:t>
      </w:r>
      <w:proofErr w:type="gramStart"/>
      <w:r>
        <w:rPr>
          <w:rFonts w:ascii="楷体" w:eastAsia="楷体" w:hAnsi="楷体" w:cs="楷体" w:hint="eastAsia"/>
          <w:sz w:val="32"/>
          <w:szCs w:val="32"/>
        </w:rPr>
        <w:t>联签订</w:t>
      </w:r>
      <w:proofErr w:type="gramEnd"/>
      <w:r>
        <w:rPr>
          <w:rFonts w:ascii="楷体" w:eastAsia="楷体" w:hAnsi="楷体" w:cs="楷体" w:hint="eastAsia"/>
          <w:sz w:val="32"/>
          <w:szCs w:val="32"/>
        </w:rPr>
        <w:t>《中标协议书》，以明确双方的权利和责任。</w:t>
      </w:r>
    </w:p>
    <w:p w:rsidR="009C795D" w:rsidRDefault="00A91712">
      <w:pPr>
        <w:pStyle w:val="a3"/>
        <w:rPr>
          <w:rFonts w:ascii="黑体" w:eastAsia="黑体" w:hAnsi="黑体" w:cs="黑体"/>
          <w:bCs/>
          <w:sz w:val="32"/>
          <w:szCs w:val="32"/>
        </w:rPr>
      </w:pPr>
      <w:r>
        <w:rPr>
          <w:rFonts w:ascii="黑体" w:eastAsia="黑体" w:hAnsi="黑体" w:cs="黑体" w:hint="eastAsia"/>
          <w:sz w:val="32"/>
          <w:szCs w:val="32"/>
        </w:rPr>
        <w:t xml:space="preserve">    </w:t>
      </w:r>
      <w:r>
        <w:rPr>
          <w:rFonts w:ascii="黑体" w:eastAsia="黑体" w:hAnsi="黑体" w:cs="黑体" w:hint="eastAsia"/>
          <w:bCs/>
          <w:sz w:val="32"/>
          <w:szCs w:val="32"/>
        </w:rPr>
        <w:t>四、课题研究的组织与实施</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lastRenderedPageBreak/>
        <w:t>1.市社科联负责对重点课题的招标。在课题组中标后，市社科联将安排联络员，负责跟踪研究进度，检查阶段性成果，并做好相关指导服务性工作。</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2.中标者需按《中标协议书》要求，于7月20日前按规定完成课题研究任务，并形成研究报告，上交市社科联。经评委会评审合格后，于8月1日前提交正式研究报告和电子版。资助课题结题报告字数应在10000字左右，非资助课题字数应在5000字左右，具体要求见《中标协议书》。</w:t>
      </w:r>
    </w:p>
    <w:p w:rsidR="009C795D" w:rsidRDefault="00A91712">
      <w:pPr>
        <w:pStyle w:val="a3"/>
        <w:rPr>
          <w:rFonts w:ascii="黑体" w:eastAsia="黑体" w:hAnsi="黑体" w:cs="黑体"/>
          <w:bCs/>
          <w:sz w:val="32"/>
          <w:szCs w:val="32"/>
        </w:rPr>
      </w:pPr>
      <w:r>
        <w:rPr>
          <w:rFonts w:ascii="黑体" w:eastAsia="黑体" w:hAnsi="黑体" w:cs="黑体" w:hint="eastAsia"/>
          <w:sz w:val="32"/>
          <w:szCs w:val="32"/>
        </w:rPr>
        <w:t xml:space="preserve">  </w:t>
      </w:r>
      <w:r>
        <w:rPr>
          <w:rFonts w:ascii="黑体" w:eastAsia="黑体" w:hAnsi="黑体" w:cs="黑体" w:hint="eastAsia"/>
          <w:b/>
          <w:sz w:val="32"/>
          <w:szCs w:val="32"/>
        </w:rPr>
        <w:t xml:space="preserve"> </w:t>
      </w:r>
      <w:r>
        <w:rPr>
          <w:rFonts w:ascii="黑体" w:eastAsia="黑体" w:hAnsi="黑体" w:cs="黑体" w:hint="eastAsia"/>
          <w:bCs/>
          <w:sz w:val="32"/>
          <w:szCs w:val="32"/>
        </w:rPr>
        <w:t xml:space="preserve"> 五、课题的验收与结题</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1.课题完成后，市社科联将组织有关专家对课题成果进行审评、验收。验收合格的政府资助课题报告，上报市委、市政府。</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2.资助课题验收合格后，市社科联对资助课题给予不低于3000元的资助。</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3.所有验收合格的研究成果，均按市级重点课题研究成果对待，予以结题。</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4.验收合格的资助课题和得到市领导批示或采纳应用的非资助课题可参加两年一度的市哲学社会科学成果奖（政府奖）的评奖。</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本次课题招标工作的日常业务由市社科联委托市群团服务和老干部活动中心社科编辑部承办。</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 xml:space="preserve">联系电话：2117678   2117627      </w:t>
      </w:r>
    </w:p>
    <w:p w:rsidR="009C795D" w:rsidRDefault="00A91712">
      <w:pPr>
        <w:pStyle w:val="a3"/>
        <w:ind w:firstLineChars="200" w:firstLine="640"/>
        <w:rPr>
          <w:rFonts w:ascii="楷体" w:eastAsia="楷体" w:hAnsi="楷体" w:cs="楷体"/>
          <w:sz w:val="32"/>
          <w:szCs w:val="32"/>
        </w:rPr>
      </w:pPr>
      <w:proofErr w:type="gramStart"/>
      <w:r>
        <w:rPr>
          <w:rFonts w:ascii="楷体" w:eastAsia="楷体" w:hAnsi="楷体" w:cs="楷体" w:hint="eastAsia"/>
          <w:sz w:val="32"/>
          <w:szCs w:val="32"/>
        </w:rPr>
        <w:lastRenderedPageBreak/>
        <w:t>邮</w:t>
      </w:r>
      <w:proofErr w:type="gramEnd"/>
      <w:r>
        <w:rPr>
          <w:rFonts w:ascii="楷体" w:eastAsia="楷体" w:hAnsi="楷体" w:cs="楷体" w:hint="eastAsia"/>
          <w:sz w:val="32"/>
          <w:szCs w:val="32"/>
        </w:rPr>
        <w:t xml:space="preserve">    箱：skbjb2653396@126.com</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申报地址：锦州市凌河区南宁路五段6号（203室）</w:t>
      </w:r>
    </w:p>
    <w:p w:rsidR="009C795D" w:rsidRDefault="00A91712">
      <w:pPr>
        <w:pStyle w:val="a3"/>
        <w:ind w:firstLineChars="200" w:firstLine="640"/>
        <w:rPr>
          <w:rFonts w:ascii="楷体" w:eastAsia="楷体" w:hAnsi="楷体" w:cs="楷体"/>
          <w:sz w:val="32"/>
          <w:szCs w:val="32"/>
        </w:rPr>
      </w:pPr>
      <w:r>
        <w:rPr>
          <w:rFonts w:ascii="楷体" w:eastAsia="楷体" w:hAnsi="楷体" w:cs="楷体" w:hint="eastAsia"/>
          <w:sz w:val="32"/>
          <w:szCs w:val="32"/>
        </w:rPr>
        <w:t>联 系 人：朱邦林   于金华</w:t>
      </w:r>
    </w:p>
    <w:p w:rsidR="009C795D" w:rsidRDefault="009C795D">
      <w:pPr>
        <w:pStyle w:val="a3"/>
        <w:ind w:firstLineChars="1100" w:firstLine="3520"/>
        <w:rPr>
          <w:rFonts w:ascii="楷体" w:eastAsia="楷体" w:hAnsi="楷体" w:cs="楷体"/>
          <w:sz w:val="32"/>
          <w:szCs w:val="32"/>
        </w:rPr>
      </w:pPr>
    </w:p>
    <w:p w:rsidR="009C795D" w:rsidRDefault="00A91712">
      <w:pPr>
        <w:pStyle w:val="a3"/>
        <w:rPr>
          <w:rFonts w:ascii="楷体" w:eastAsia="楷体" w:hAnsi="楷体" w:cs="楷体"/>
          <w:sz w:val="32"/>
          <w:szCs w:val="32"/>
        </w:rPr>
      </w:pPr>
      <w:r>
        <w:rPr>
          <w:rFonts w:ascii="楷体" w:eastAsia="楷体" w:hAnsi="楷体" w:cs="楷体" w:hint="eastAsia"/>
          <w:sz w:val="32"/>
          <w:szCs w:val="32"/>
        </w:rPr>
        <w:t>附件：</w:t>
      </w:r>
    </w:p>
    <w:p w:rsidR="009C795D" w:rsidRDefault="00A91712">
      <w:pPr>
        <w:pStyle w:val="a3"/>
        <w:rPr>
          <w:rFonts w:ascii="楷体" w:eastAsia="楷体" w:hAnsi="楷体" w:cs="楷体"/>
          <w:sz w:val="32"/>
          <w:szCs w:val="32"/>
        </w:rPr>
      </w:pPr>
      <w:r>
        <w:rPr>
          <w:rFonts w:ascii="楷体" w:eastAsia="楷体" w:hAnsi="楷体" w:cs="楷体" w:hint="eastAsia"/>
          <w:sz w:val="32"/>
          <w:szCs w:val="32"/>
        </w:rPr>
        <w:t xml:space="preserve">    锦州市社会科学重点课题应标申请书</w:t>
      </w:r>
    </w:p>
    <w:p w:rsidR="009C795D" w:rsidRDefault="009C795D">
      <w:pPr>
        <w:pStyle w:val="a3"/>
        <w:ind w:firstLineChars="1100" w:firstLine="3520"/>
        <w:rPr>
          <w:rFonts w:ascii="楷体" w:eastAsia="楷体" w:hAnsi="楷体" w:cs="楷体"/>
          <w:sz w:val="32"/>
          <w:szCs w:val="32"/>
        </w:rPr>
      </w:pPr>
    </w:p>
    <w:p w:rsidR="009C795D" w:rsidRDefault="009C795D">
      <w:pPr>
        <w:pStyle w:val="a3"/>
        <w:ind w:firstLineChars="1100" w:firstLine="3520"/>
        <w:rPr>
          <w:rFonts w:ascii="楷体" w:eastAsia="楷体" w:hAnsi="楷体" w:cs="楷体"/>
          <w:sz w:val="32"/>
          <w:szCs w:val="32"/>
        </w:rPr>
      </w:pPr>
    </w:p>
    <w:p w:rsidR="009C795D" w:rsidRDefault="009C795D">
      <w:pPr>
        <w:pStyle w:val="a3"/>
        <w:ind w:firstLineChars="1100" w:firstLine="3520"/>
        <w:rPr>
          <w:rFonts w:ascii="楷体" w:eastAsia="楷体" w:hAnsi="楷体" w:cs="楷体"/>
          <w:sz w:val="32"/>
          <w:szCs w:val="32"/>
        </w:rPr>
      </w:pPr>
    </w:p>
    <w:p w:rsidR="009C795D" w:rsidRDefault="00A91712">
      <w:pPr>
        <w:pStyle w:val="a3"/>
        <w:ind w:firstLineChars="1100" w:firstLine="3520"/>
        <w:rPr>
          <w:rFonts w:ascii="楷体" w:eastAsia="楷体" w:hAnsi="楷体" w:cs="楷体"/>
          <w:sz w:val="32"/>
          <w:szCs w:val="32"/>
        </w:rPr>
      </w:pPr>
      <w:r>
        <w:rPr>
          <w:rFonts w:ascii="楷体" w:eastAsia="楷体" w:hAnsi="楷体" w:cs="楷体" w:hint="eastAsia"/>
          <w:sz w:val="32"/>
          <w:szCs w:val="32"/>
        </w:rPr>
        <w:t>锦州市社会科学界联合会</w:t>
      </w:r>
    </w:p>
    <w:p w:rsidR="009C795D" w:rsidRDefault="00A91712">
      <w:pPr>
        <w:pStyle w:val="a3"/>
        <w:ind w:firstLineChars="1200" w:firstLine="3840"/>
        <w:rPr>
          <w:rFonts w:ascii="楷体" w:eastAsia="楷体" w:hAnsi="楷体" w:cs="楷体"/>
          <w:sz w:val="32"/>
          <w:szCs w:val="32"/>
        </w:rPr>
      </w:pPr>
      <w:r>
        <w:rPr>
          <w:rFonts w:ascii="楷体" w:eastAsia="楷体" w:hAnsi="楷体" w:cs="楷体" w:hint="eastAsia"/>
          <w:sz w:val="32"/>
          <w:szCs w:val="32"/>
        </w:rPr>
        <w:t xml:space="preserve">   2022年 3月 1日</w:t>
      </w:r>
    </w:p>
    <w:p w:rsidR="009C795D" w:rsidRDefault="009C795D">
      <w:pPr>
        <w:pStyle w:val="a3"/>
        <w:ind w:firstLineChars="200" w:firstLine="640"/>
        <w:rPr>
          <w:rFonts w:ascii="楷体" w:eastAsia="楷体" w:hAnsi="楷体" w:cs="楷体"/>
          <w:sz w:val="32"/>
          <w:szCs w:val="32"/>
        </w:rPr>
      </w:pPr>
    </w:p>
    <w:p w:rsidR="009C795D" w:rsidRDefault="009C795D"/>
    <w:sectPr w:rsidR="009C795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82" w:rsidRDefault="00CA6A82">
      <w:r>
        <w:separator/>
      </w:r>
    </w:p>
  </w:endnote>
  <w:endnote w:type="continuationSeparator" w:id="0">
    <w:p w:rsidR="00CA6A82" w:rsidRDefault="00CA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25969"/>
    </w:sdtPr>
    <w:sdtEndPr/>
    <w:sdtContent>
      <w:p w:rsidR="009C795D" w:rsidRDefault="00A91712">
        <w:pPr>
          <w:pStyle w:val="a4"/>
          <w:jc w:val="center"/>
        </w:pPr>
        <w:r>
          <w:fldChar w:fldCharType="begin"/>
        </w:r>
        <w:r>
          <w:instrText xml:space="preserve"> PAGE   \* MERGEFORMAT </w:instrText>
        </w:r>
        <w:r>
          <w:fldChar w:fldCharType="separate"/>
        </w:r>
        <w:r w:rsidR="00300069" w:rsidRPr="00300069">
          <w:rPr>
            <w:noProof/>
            <w:lang w:val="zh-CN"/>
          </w:rPr>
          <w:t>1</w:t>
        </w:r>
        <w:r>
          <w:rPr>
            <w:lang w:val="zh-CN"/>
          </w:rPr>
          <w:fldChar w:fldCharType="end"/>
        </w:r>
      </w:p>
    </w:sdtContent>
  </w:sdt>
  <w:p w:rsidR="009C795D" w:rsidRDefault="009C79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82" w:rsidRDefault="00CA6A82">
      <w:r>
        <w:separator/>
      </w:r>
    </w:p>
  </w:footnote>
  <w:footnote w:type="continuationSeparator" w:id="0">
    <w:p w:rsidR="00CA6A82" w:rsidRDefault="00CA6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9D4B5CFF"/>
    <w:rsid w:val="BA7B23C6"/>
    <w:rsid w:val="F7FFA563"/>
    <w:rsid w:val="FE734873"/>
    <w:rsid w:val="000372D6"/>
    <w:rsid w:val="000821D1"/>
    <w:rsid w:val="00157D08"/>
    <w:rsid w:val="00172A27"/>
    <w:rsid w:val="00220184"/>
    <w:rsid w:val="00300069"/>
    <w:rsid w:val="004702DD"/>
    <w:rsid w:val="00482F84"/>
    <w:rsid w:val="00487F5C"/>
    <w:rsid w:val="005F1323"/>
    <w:rsid w:val="006064BC"/>
    <w:rsid w:val="00642C09"/>
    <w:rsid w:val="006901A0"/>
    <w:rsid w:val="006E3A4A"/>
    <w:rsid w:val="008D32DE"/>
    <w:rsid w:val="008E7FDF"/>
    <w:rsid w:val="009C795D"/>
    <w:rsid w:val="00A46810"/>
    <w:rsid w:val="00A91712"/>
    <w:rsid w:val="00AB4E52"/>
    <w:rsid w:val="00B86B48"/>
    <w:rsid w:val="00C17372"/>
    <w:rsid w:val="00CA6A82"/>
    <w:rsid w:val="00E55221"/>
    <w:rsid w:val="00F62CC7"/>
    <w:rsid w:val="00F7012C"/>
    <w:rsid w:val="059861E2"/>
    <w:rsid w:val="09547661"/>
    <w:rsid w:val="097A5D89"/>
    <w:rsid w:val="0EF34571"/>
    <w:rsid w:val="18900A41"/>
    <w:rsid w:val="1A75130D"/>
    <w:rsid w:val="1B4F0F0F"/>
    <w:rsid w:val="28EF3396"/>
    <w:rsid w:val="29851DF9"/>
    <w:rsid w:val="29C66575"/>
    <w:rsid w:val="29C9538B"/>
    <w:rsid w:val="2C26606D"/>
    <w:rsid w:val="2F682BD0"/>
    <w:rsid w:val="306C1C9A"/>
    <w:rsid w:val="35F92EAB"/>
    <w:rsid w:val="368F1318"/>
    <w:rsid w:val="3EF94E35"/>
    <w:rsid w:val="42E91417"/>
    <w:rsid w:val="453F2E5E"/>
    <w:rsid w:val="466D40D5"/>
    <w:rsid w:val="4AE77E25"/>
    <w:rsid w:val="4E645AE3"/>
    <w:rsid w:val="50CD719B"/>
    <w:rsid w:val="577A362F"/>
    <w:rsid w:val="5A032C9A"/>
    <w:rsid w:val="5F10309C"/>
    <w:rsid w:val="5F982FA5"/>
    <w:rsid w:val="625A35AC"/>
    <w:rsid w:val="6453468F"/>
    <w:rsid w:val="6B3D781C"/>
    <w:rsid w:val="6D133589"/>
    <w:rsid w:val="75BF6E33"/>
    <w:rsid w:val="75F55FE8"/>
    <w:rsid w:val="7BCC6F38"/>
    <w:rsid w:val="7D322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Pr>
      <w:sz w:val="28"/>
      <w:szCs w:val="2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u w:val="single"/>
    </w:rPr>
  </w:style>
  <w:style w:type="character" w:customStyle="1" w:styleId="Char">
    <w:name w:val="正文文本 Char"/>
    <w:basedOn w:val="a0"/>
    <w:link w:val="a3"/>
    <w:uiPriority w:val="99"/>
    <w:qFormat/>
    <w:rPr>
      <w:rFonts w:ascii="Times New Roman" w:eastAsia="宋体" w:hAnsi="Times New Roman" w:cs="Times New Roman"/>
      <w:sz w:val="28"/>
      <w:szCs w:val="28"/>
    </w:r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7">
    <w:name w:val="Balloon Text"/>
    <w:basedOn w:val="a"/>
    <w:link w:val="Char2"/>
    <w:uiPriority w:val="99"/>
    <w:semiHidden/>
    <w:unhideWhenUsed/>
    <w:rsid w:val="00300069"/>
    <w:rPr>
      <w:sz w:val="18"/>
      <w:szCs w:val="18"/>
    </w:rPr>
  </w:style>
  <w:style w:type="character" w:customStyle="1" w:styleId="Char2">
    <w:name w:val="批注框文本 Char"/>
    <w:basedOn w:val="a0"/>
    <w:link w:val="a7"/>
    <w:uiPriority w:val="99"/>
    <w:semiHidden/>
    <w:rsid w:val="0030006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1"/>
    <customShpInfo spid="_x0000_s1033"/>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373</Words>
  <Characters>2128</Characters>
  <Application>Microsoft Office Word</Application>
  <DocSecurity>0</DocSecurity>
  <Lines>17</Lines>
  <Paragraphs>4</Paragraphs>
  <ScaleCrop>false</ScaleCrop>
  <Company>HP Inc.</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Administrator</cp:lastModifiedBy>
  <cp:revision>15</cp:revision>
  <cp:lastPrinted>2022-02-25T01:19:00Z</cp:lastPrinted>
  <dcterms:created xsi:type="dcterms:W3CDTF">2021-02-18T10:52:00Z</dcterms:created>
  <dcterms:modified xsi:type="dcterms:W3CDTF">2022-03-03T09:02:00Z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9BF9A4611EAC4D5FB4A2D20510FEA733</vt:lpwstr>
  </property>
</Properties>
</file>