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23F" w:rsidRDefault="00F0706C">
      <w:pPr>
        <w:rPr>
          <w:rFonts w:hint="eastAsia"/>
        </w:rPr>
      </w:pPr>
      <w:r>
        <w:rPr>
          <w:noProof/>
        </w:rPr>
        <w:drawing>
          <wp:inline distT="0" distB="0" distL="0" distR="0">
            <wp:extent cx="5442604" cy="6648450"/>
            <wp:effectExtent l="19050" t="0" r="5696" b="0"/>
            <wp:docPr id="1" name="图片 1" descr="C:\Users\Administrator\Desktop\QQ图片20210520122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QQ图片20210520122432.png"/>
                    <pic:cNvPicPr>
                      <a:picLocks noChangeAspect="1" noChangeArrowheads="1"/>
                    </pic:cNvPicPr>
                  </pic:nvPicPr>
                  <pic:blipFill>
                    <a:blip r:embed="rId4" cstate="print"/>
                    <a:srcRect/>
                    <a:stretch>
                      <a:fillRect/>
                    </a:stretch>
                  </pic:blipFill>
                  <pic:spPr bwMode="auto">
                    <a:xfrm>
                      <a:off x="0" y="0"/>
                      <a:ext cx="5443220" cy="6649202"/>
                    </a:xfrm>
                    <a:prstGeom prst="rect">
                      <a:avLst/>
                    </a:prstGeom>
                    <a:noFill/>
                    <a:ln w="9525">
                      <a:noFill/>
                      <a:miter lim="800000"/>
                      <a:headEnd/>
                      <a:tailEnd/>
                    </a:ln>
                  </pic:spPr>
                </pic:pic>
              </a:graphicData>
            </a:graphic>
          </wp:inline>
        </w:drawing>
      </w:r>
    </w:p>
    <w:p w:rsidR="00F0706C" w:rsidRDefault="00F0706C">
      <w:pPr>
        <w:rPr>
          <w:rFonts w:hint="eastAsia"/>
        </w:rPr>
      </w:pPr>
    </w:p>
    <w:p w:rsidR="00F0706C" w:rsidRDefault="00F0706C">
      <w:pPr>
        <w:rPr>
          <w:rFonts w:hint="eastAsia"/>
        </w:rPr>
      </w:pPr>
    </w:p>
    <w:p w:rsidR="00F0706C" w:rsidRDefault="00F0706C">
      <w:pPr>
        <w:rPr>
          <w:rFonts w:hint="eastAsia"/>
        </w:rPr>
      </w:pPr>
    </w:p>
    <w:p w:rsidR="00F0706C" w:rsidRDefault="00F0706C">
      <w:pPr>
        <w:rPr>
          <w:rFonts w:hint="eastAsia"/>
        </w:rPr>
      </w:pPr>
    </w:p>
    <w:p w:rsidR="00F0706C" w:rsidRDefault="00F0706C">
      <w:pPr>
        <w:rPr>
          <w:rFonts w:hint="eastAsia"/>
        </w:rPr>
      </w:pPr>
    </w:p>
    <w:p w:rsidR="00F0706C" w:rsidRDefault="00F0706C">
      <w:pPr>
        <w:rPr>
          <w:rFonts w:hint="eastAsia"/>
        </w:rPr>
      </w:pPr>
    </w:p>
    <w:p w:rsidR="00F0706C" w:rsidRDefault="00F0706C">
      <w:pPr>
        <w:rPr>
          <w:rFonts w:hint="eastAsia"/>
        </w:rPr>
      </w:pPr>
    </w:p>
    <w:p w:rsidR="00F0706C" w:rsidRDefault="00F0706C">
      <w:pPr>
        <w:rPr>
          <w:rFonts w:hint="eastAsia"/>
        </w:rPr>
      </w:pPr>
    </w:p>
    <w:p w:rsidR="00F0706C" w:rsidRDefault="00F0706C">
      <w:pPr>
        <w:rPr>
          <w:rFonts w:hint="eastAsia"/>
        </w:rPr>
      </w:pPr>
    </w:p>
    <w:p w:rsidR="00F0706C" w:rsidRDefault="00F0706C">
      <w:pPr>
        <w:rPr>
          <w:rFonts w:hint="eastAsia"/>
        </w:rPr>
      </w:pPr>
    </w:p>
    <w:p w:rsidR="00F0706C" w:rsidRDefault="00F0706C" w:rsidP="00F0706C">
      <w:pPr>
        <w:jc w:val="center"/>
        <w:rPr>
          <w:rFonts w:ascii="黑体" w:eastAsia="黑体" w:hAnsi="黑体" w:hint="eastAsia"/>
          <w:sz w:val="24"/>
          <w:szCs w:val="24"/>
        </w:rPr>
      </w:pPr>
      <w:r w:rsidRPr="00F0706C">
        <w:rPr>
          <w:rFonts w:ascii="黑体" w:eastAsia="黑体" w:hAnsi="黑体" w:hint="eastAsia"/>
          <w:sz w:val="24"/>
          <w:szCs w:val="24"/>
        </w:rPr>
        <w:lastRenderedPageBreak/>
        <w:t>辽宁省教育科学“十三五”规划2020年度课题评审结果一览表</w:t>
      </w:r>
    </w:p>
    <w:p w:rsidR="00F0706C" w:rsidRPr="00F0706C" w:rsidRDefault="00F0706C" w:rsidP="00F0706C">
      <w:pPr>
        <w:jc w:val="center"/>
        <w:rPr>
          <w:rFonts w:ascii="黑体" w:eastAsia="黑体" w:hAnsi="黑体" w:hint="eastAsia"/>
          <w:sz w:val="24"/>
          <w:szCs w:val="24"/>
        </w:rPr>
      </w:pPr>
    </w:p>
    <w:tbl>
      <w:tblPr>
        <w:tblW w:w="8373" w:type="dxa"/>
        <w:tblInd w:w="93" w:type="dxa"/>
        <w:tblLook w:val="04A0"/>
      </w:tblPr>
      <w:tblGrid>
        <w:gridCol w:w="642"/>
        <w:gridCol w:w="3484"/>
        <w:gridCol w:w="1124"/>
        <w:gridCol w:w="2282"/>
        <w:gridCol w:w="841"/>
      </w:tblGrid>
      <w:tr w:rsidR="00F0706C" w:rsidRPr="00F0706C" w:rsidTr="003D59B4">
        <w:trPr>
          <w:trHeight w:val="406"/>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287</w:t>
            </w:r>
          </w:p>
        </w:tc>
        <w:tc>
          <w:tcPr>
            <w:tcW w:w="3484" w:type="dxa"/>
            <w:tcBorders>
              <w:top w:val="single" w:sz="4" w:space="0" w:color="auto"/>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高校“人工智能+X”复合型人才培养研究</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张云鹏</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辽宁理工职业大学</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一般课题</w:t>
            </w:r>
          </w:p>
        </w:tc>
      </w:tr>
      <w:tr w:rsidR="00F0706C" w:rsidRPr="00F0706C" w:rsidTr="003D59B4">
        <w:trPr>
          <w:trHeight w:val="406"/>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839</w:t>
            </w:r>
          </w:p>
        </w:tc>
        <w:tc>
          <w:tcPr>
            <w:tcW w:w="3484" w:type="dxa"/>
            <w:tcBorders>
              <w:top w:val="single" w:sz="4" w:space="0" w:color="auto"/>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职业本科院校双师型教师素质提升路径研究</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付延宇</w:t>
            </w:r>
          </w:p>
        </w:tc>
        <w:tc>
          <w:tcPr>
            <w:tcW w:w="2282" w:type="dxa"/>
            <w:tcBorders>
              <w:top w:val="single" w:sz="4" w:space="0" w:color="auto"/>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辽宁理工职业大学</w:t>
            </w: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一般课题</w:t>
            </w:r>
          </w:p>
        </w:tc>
      </w:tr>
      <w:tr w:rsidR="00F0706C" w:rsidRPr="00F0706C" w:rsidTr="003D59B4">
        <w:trPr>
          <w:trHeight w:val="406"/>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840</w:t>
            </w:r>
          </w:p>
        </w:tc>
        <w:tc>
          <w:tcPr>
            <w:tcW w:w="3484"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职业高校专业组群逻辑及培养方案优化研究</w:t>
            </w:r>
          </w:p>
        </w:tc>
        <w:tc>
          <w:tcPr>
            <w:tcW w:w="1124"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洪文秋</w:t>
            </w:r>
          </w:p>
        </w:tc>
        <w:tc>
          <w:tcPr>
            <w:tcW w:w="2282"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辽宁理工职业大学</w:t>
            </w:r>
          </w:p>
        </w:tc>
        <w:tc>
          <w:tcPr>
            <w:tcW w:w="841"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一般课题</w:t>
            </w:r>
          </w:p>
        </w:tc>
      </w:tr>
      <w:tr w:rsidR="00F0706C" w:rsidRPr="00F0706C" w:rsidTr="003D59B4">
        <w:trPr>
          <w:trHeight w:val="406"/>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841</w:t>
            </w:r>
          </w:p>
        </w:tc>
        <w:tc>
          <w:tcPr>
            <w:tcW w:w="3484"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辽宁农村电商职业人才培养研究</w:t>
            </w:r>
          </w:p>
        </w:tc>
        <w:tc>
          <w:tcPr>
            <w:tcW w:w="1124"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侯旭芳</w:t>
            </w:r>
          </w:p>
        </w:tc>
        <w:tc>
          <w:tcPr>
            <w:tcW w:w="2282"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辽宁理工职业大学</w:t>
            </w:r>
          </w:p>
        </w:tc>
        <w:tc>
          <w:tcPr>
            <w:tcW w:w="841"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一般课题</w:t>
            </w:r>
          </w:p>
        </w:tc>
      </w:tr>
      <w:tr w:rsidR="00F0706C" w:rsidRPr="00F0706C" w:rsidTr="003D59B4">
        <w:trPr>
          <w:trHeight w:val="406"/>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842</w:t>
            </w:r>
          </w:p>
        </w:tc>
        <w:tc>
          <w:tcPr>
            <w:tcW w:w="3484"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职业院校教师信息化教学能力提升路径研究</w:t>
            </w:r>
          </w:p>
        </w:tc>
        <w:tc>
          <w:tcPr>
            <w:tcW w:w="1124"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吕  银</w:t>
            </w:r>
          </w:p>
        </w:tc>
        <w:tc>
          <w:tcPr>
            <w:tcW w:w="2282"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辽宁理工职业大学</w:t>
            </w:r>
          </w:p>
        </w:tc>
        <w:tc>
          <w:tcPr>
            <w:tcW w:w="841"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一般课题</w:t>
            </w:r>
          </w:p>
        </w:tc>
      </w:tr>
      <w:tr w:rsidR="00F0706C" w:rsidRPr="00F0706C" w:rsidTr="003D59B4">
        <w:trPr>
          <w:trHeight w:val="406"/>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843</w:t>
            </w:r>
          </w:p>
        </w:tc>
        <w:tc>
          <w:tcPr>
            <w:tcW w:w="3484"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应用型汽车专业群建设对接产业发展的路径研究</w:t>
            </w:r>
          </w:p>
        </w:tc>
        <w:tc>
          <w:tcPr>
            <w:tcW w:w="1124"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吴慧媛</w:t>
            </w:r>
          </w:p>
        </w:tc>
        <w:tc>
          <w:tcPr>
            <w:tcW w:w="2282"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辽宁理工职业大学</w:t>
            </w:r>
          </w:p>
        </w:tc>
        <w:tc>
          <w:tcPr>
            <w:tcW w:w="841"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一般课题</w:t>
            </w:r>
          </w:p>
        </w:tc>
      </w:tr>
      <w:tr w:rsidR="00F0706C" w:rsidRPr="00F0706C" w:rsidTr="003D59B4">
        <w:trPr>
          <w:trHeight w:val="406"/>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844</w:t>
            </w:r>
          </w:p>
        </w:tc>
        <w:tc>
          <w:tcPr>
            <w:tcW w:w="3484"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"三全育人"视角下大学英语课程思政实践研究</w:t>
            </w:r>
          </w:p>
        </w:tc>
        <w:tc>
          <w:tcPr>
            <w:tcW w:w="1124"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杨  志</w:t>
            </w:r>
          </w:p>
        </w:tc>
        <w:tc>
          <w:tcPr>
            <w:tcW w:w="2282"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辽宁理工职业大学</w:t>
            </w:r>
          </w:p>
        </w:tc>
        <w:tc>
          <w:tcPr>
            <w:tcW w:w="841"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一般课题</w:t>
            </w:r>
          </w:p>
        </w:tc>
      </w:tr>
      <w:tr w:rsidR="00F0706C" w:rsidRPr="00F0706C" w:rsidTr="003D59B4">
        <w:trPr>
          <w:trHeight w:val="406"/>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845</w:t>
            </w:r>
          </w:p>
        </w:tc>
        <w:tc>
          <w:tcPr>
            <w:tcW w:w="3484"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大思政视角下会计课程融入思政元素路经研究</w:t>
            </w:r>
          </w:p>
        </w:tc>
        <w:tc>
          <w:tcPr>
            <w:tcW w:w="1124"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赵  越</w:t>
            </w:r>
          </w:p>
        </w:tc>
        <w:tc>
          <w:tcPr>
            <w:tcW w:w="2282"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辽宁理工职业大学</w:t>
            </w:r>
          </w:p>
        </w:tc>
        <w:tc>
          <w:tcPr>
            <w:tcW w:w="841"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一般课题</w:t>
            </w:r>
          </w:p>
        </w:tc>
      </w:tr>
      <w:tr w:rsidR="00F0706C" w:rsidRPr="00F0706C" w:rsidTr="003D59B4">
        <w:trPr>
          <w:trHeight w:val="406"/>
        </w:trPr>
        <w:tc>
          <w:tcPr>
            <w:tcW w:w="642" w:type="dxa"/>
            <w:tcBorders>
              <w:top w:val="nil"/>
              <w:left w:val="single" w:sz="4" w:space="0" w:color="auto"/>
              <w:bottom w:val="single" w:sz="4" w:space="0" w:color="auto"/>
              <w:right w:val="single" w:sz="4" w:space="0" w:color="auto"/>
            </w:tcBorders>
            <w:shd w:val="clear" w:color="auto" w:fill="auto"/>
            <w:noWrap/>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846</w:t>
            </w:r>
          </w:p>
        </w:tc>
        <w:tc>
          <w:tcPr>
            <w:tcW w:w="3484"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职业教育实训教学实施产教融合对接生产岗位需求的教学实践探索与研究</w:t>
            </w:r>
          </w:p>
        </w:tc>
        <w:tc>
          <w:tcPr>
            <w:tcW w:w="1124"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周鸿亮</w:t>
            </w:r>
          </w:p>
        </w:tc>
        <w:tc>
          <w:tcPr>
            <w:tcW w:w="2282"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left"/>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辽宁理工职业大学</w:t>
            </w:r>
          </w:p>
        </w:tc>
        <w:tc>
          <w:tcPr>
            <w:tcW w:w="841" w:type="dxa"/>
            <w:tcBorders>
              <w:top w:val="nil"/>
              <w:left w:val="nil"/>
              <w:bottom w:val="single" w:sz="4" w:space="0" w:color="auto"/>
              <w:right w:val="single" w:sz="4" w:space="0" w:color="auto"/>
            </w:tcBorders>
            <w:shd w:val="clear" w:color="auto" w:fill="auto"/>
            <w:vAlign w:val="center"/>
            <w:hideMark/>
          </w:tcPr>
          <w:p w:rsidR="00F0706C" w:rsidRPr="00F0706C" w:rsidRDefault="00F0706C" w:rsidP="00F0706C">
            <w:pPr>
              <w:widowControl/>
              <w:jc w:val="center"/>
              <w:rPr>
                <w:rFonts w:ascii="宋体" w:eastAsia="宋体" w:hAnsi="宋体" w:cs="宋体"/>
                <w:color w:val="000000" w:themeColor="text1"/>
                <w:kern w:val="0"/>
                <w:sz w:val="24"/>
                <w:szCs w:val="24"/>
              </w:rPr>
            </w:pPr>
            <w:r w:rsidRPr="00F0706C">
              <w:rPr>
                <w:rFonts w:ascii="宋体" w:eastAsia="宋体" w:hAnsi="宋体" w:cs="宋体" w:hint="eastAsia"/>
                <w:color w:val="000000" w:themeColor="text1"/>
                <w:kern w:val="0"/>
                <w:sz w:val="24"/>
                <w:szCs w:val="24"/>
              </w:rPr>
              <w:t>一般课题</w:t>
            </w:r>
          </w:p>
        </w:tc>
      </w:tr>
    </w:tbl>
    <w:p w:rsidR="00F0706C" w:rsidRDefault="00F0706C"/>
    <w:sectPr w:rsidR="00F0706C" w:rsidSect="002842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706C"/>
    <w:rsid w:val="0028423F"/>
    <w:rsid w:val="003D59B4"/>
    <w:rsid w:val="007B6855"/>
    <w:rsid w:val="00F070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706C"/>
    <w:rPr>
      <w:sz w:val="18"/>
      <w:szCs w:val="18"/>
    </w:rPr>
  </w:style>
  <w:style w:type="character" w:customStyle="1" w:styleId="Char">
    <w:name w:val="批注框文本 Char"/>
    <w:basedOn w:val="a0"/>
    <w:link w:val="a3"/>
    <w:uiPriority w:val="99"/>
    <w:semiHidden/>
    <w:rsid w:val="00F0706C"/>
    <w:rPr>
      <w:sz w:val="18"/>
      <w:szCs w:val="18"/>
    </w:rPr>
  </w:style>
</w:styles>
</file>

<file path=word/webSettings.xml><?xml version="1.0" encoding="utf-8"?>
<w:webSettings xmlns:r="http://schemas.openxmlformats.org/officeDocument/2006/relationships" xmlns:w="http://schemas.openxmlformats.org/wordprocessingml/2006/main">
  <w:divs>
    <w:div w:id="1184518979">
      <w:bodyDiv w:val="1"/>
      <w:marLeft w:val="0"/>
      <w:marRight w:val="0"/>
      <w:marTop w:val="0"/>
      <w:marBottom w:val="0"/>
      <w:divBdr>
        <w:top w:val="none" w:sz="0" w:space="0" w:color="auto"/>
        <w:left w:val="none" w:sz="0" w:space="0" w:color="auto"/>
        <w:bottom w:val="none" w:sz="0" w:space="0" w:color="auto"/>
        <w:right w:val="none" w:sz="0" w:space="0" w:color="auto"/>
      </w:divBdr>
    </w:div>
    <w:div w:id="12790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2021-05-20T04:24:00Z</dcterms:created>
  <dcterms:modified xsi:type="dcterms:W3CDTF">2021-05-20T04:31:00Z</dcterms:modified>
</cp:coreProperties>
</file>