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87" w:rsidRDefault="00E05687" w:rsidP="002F358F">
      <w:pPr>
        <w:jc w:val="center"/>
      </w:pPr>
      <w:r>
        <w:rPr>
          <w:rFonts w:hint="eastAsia"/>
        </w:rPr>
        <w:t>财务预算管理办法</w:t>
      </w:r>
    </w:p>
    <w:p w:rsidR="00E05687" w:rsidRDefault="00E05687" w:rsidP="002F358F">
      <w:pPr>
        <w:jc w:val="center"/>
      </w:pPr>
      <w:r>
        <w:rPr>
          <w:rFonts w:hint="eastAsia"/>
        </w:rPr>
        <w:t>第一章</w:t>
      </w:r>
      <w:r>
        <w:t xml:space="preserve"> </w:t>
      </w:r>
      <w:r>
        <w:rPr>
          <w:rFonts w:hint="eastAsia"/>
        </w:rPr>
        <w:t>总</w:t>
      </w:r>
      <w:r>
        <w:t xml:space="preserve"> </w:t>
      </w:r>
      <w:r>
        <w:rPr>
          <w:rFonts w:hint="eastAsia"/>
        </w:rPr>
        <w:t>则</w:t>
      </w:r>
    </w:p>
    <w:p w:rsidR="00E05687" w:rsidRDefault="00E05687" w:rsidP="000C4965">
      <w:pPr>
        <w:ind w:firstLineChars="200" w:firstLine="420"/>
      </w:pPr>
      <w:r>
        <w:rPr>
          <w:rFonts w:hint="eastAsia"/>
        </w:rPr>
        <w:t>第一条</w:t>
      </w:r>
      <w:r>
        <w:t xml:space="preserve"> </w:t>
      </w:r>
      <w:r w:rsidR="000C4965">
        <w:rPr>
          <w:rFonts w:hint="eastAsia"/>
        </w:rPr>
        <w:t>为加强学</w:t>
      </w:r>
      <w:r>
        <w:rPr>
          <w:rFonts w:hint="eastAsia"/>
        </w:rPr>
        <w:t>校财务管理和监督，加强宏观</w:t>
      </w:r>
      <w:r w:rsidR="000C4965">
        <w:rPr>
          <w:rFonts w:hint="eastAsia"/>
        </w:rPr>
        <w:t>调控，科学合理有效的利用资金，保障学校各项事业的健康发展，结合学</w:t>
      </w:r>
      <w:r>
        <w:rPr>
          <w:rFonts w:hint="eastAsia"/>
        </w:rPr>
        <w:t>校的实际情况，制定本办法。</w:t>
      </w:r>
    </w:p>
    <w:p w:rsidR="00E05687" w:rsidRDefault="00E05687" w:rsidP="000C4965">
      <w:pPr>
        <w:ind w:firstLineChars="200" w:firstLine="420"/>
      </w:pPr>
      <w:r>
        <w:rPr>
          <w:rFonts w:hint="eastAsia"/>
        </w:rPr>
        <w:t>第二条</w:t>
      </w:r>
      <w:r>
        <w:t xml:space="preserve"> </w:t>
      </w:r>
      <w:r>
        <w:rPr>
          <w:rFonts w:hint="eastAsia"/>
        </w:rPr>
        <w:t>学校财务预算是根据学校事业发展计划和任务编制的年度财务收支计划，是学校日常组织收入和控制支出的依据。学校在编制财务预算时，必须确保预算收入的可靠性和预算支出的科学性、可行性。</w:t>
      </w:r>
    </w:p>
    <w:p w:rsidR="00E05687" w:rsidRDefault="00E05687" w:rsidP="000C4965">
      <w:pPr>
        <w:ind w:firstLineChars="200" w:firstLine="420"/>
      </w:pPr>
      <w:r>
        <w:rPr>
          <w:rFonts w:hint="eastAsia"/>
        </w:rPr>
        <w:t>第三条</w:t>
      </w:r>
      <w:r>
        <w:t xml:space="preserve"> </w:t>
      </w:r>
      <w:r>
        <w:rPr>
          <w:rFonts w:hint="eastAsia"/>
        </w:rPr>
        <w:t>预算编制的基本原则是：“量入为出、收支平衡、统筹兼顾、节约高效、规避风险”，原则上不编制赤字预算。</w:t>
      </w:r>
    </w:p>
    <w:p w:rsidR="00E05687" w:rsidRDefault="00E05687" w:rsidP="000C4965">
      <w:pPr>
        <w:ind w:firstLineChars="200" w:firstLine="420"/>
      </w:pPr>
      <w:r>
        <w:rPr>
          <w:rFonts w:hint="eastAsia"/>
        </w:rPr>
        <w:t>第四条</w:t>
      </w:r>
      <w:r>
        <w:t xml:space="preserve"> </w:t>
      </w:r>
      <w:r>
        <w:rPr>
          <w:rFonts w:hint="eastAsia"/>
        </w:rPr>
        <w:t>预算年度按学年度即本年度</w:t>
      </w:r>
      <w:r w:rsidR="00820F4E">
        <w:rPr>
          <w:rFonts w:hint="eastAsia"/>
        </w:rPr>
        <w:t>9</w:t>
      </w:r>
      <w:r>
        <w:rPr>
          <w:rFonts w:hint="eastAsia"/>
        </w:rPr>
        <w:t>月</w:t>
      </w:r>
      <w:r>
        <w:t>1</w:t>
      </w:r>
      <w:r>
        <w:rPr>
          <w:rFonts w:hint="eastAsia"/>
        </w:rPr>
        <w:t>日至次年</w:t>
      </w:r>
      <w:r w:rsidR="00820F4E">
        <w:rPr>
          <w:rFonts w:hint="eastAsia"/>
        </w:rPr>
        <w:t>8</w:t>
      </w:r>
      <w:r>
        <w:rPr>
          <w:rFonts w:hint="eastAsia"/>
        </w:rPr>
        <w:t>月</w:t>
      </w:r>
      <w:r>
        <w:t>31</w:t>
      </w:r>
      <w:r>
        <w:rPr>
          <w:rFonts w:hint="eastAsia"/>
        </w:rPr>
        <w:t>日。</w:t>
      </w:r>
    </w:p>
    <w:p w:rsidR="00E05687" w:rsidRDefault="00E05687" w:rsidP="000C4965">
      <w:pPr>
        <w:ind w:firstLineChars="200" w:firstLine="420"/>
      </w:pPr>
      <w:r>
        <w:rPr>
          <w:rFonts w:hint="eastAsia"/>
        </w:rPr>
        <w:t>第五条</w:t>
      </w:r>
      <w:r>
        <w:t xml:space="preserve"> </w:t>
      </w:r>
      <w:r>
        <w:rPr>
          <w:rFonts w:hint="eastAsia"/>
        </w:rPr>
        <w:t>预算收入和预算支出以人民币为计算单位。</w:t>
      </w:r>
    </w:p>
    <w:p w:rsidR="00E05687" w:rsidRDefault="00E05687" w:rsidP="002F358F">
      <w:pPr>
        <w:jc w:val="center"/>
      </w:pPr>
      <w:r>
        <w:rPr>
          <w:rFonts w:hint="eastAsia"/>
        </w:rPr>
        <w:t>第二章</w:t>
      </w:r>
      <w:r>
        <w:t xml:space="preserve"> </w:t>
      </w:r>
      <w:r>
        <w:rPr>
          <w:rFonts w:hint="eastAsia"/>
        </w:rPr>
        <w:t>预算的收支范围</w:t>
      </w:r>
    </w:p>
    <w:p w:rsidR="00E05687" w:rsidRDefault="00E05687" w:rsidP="000C4965">
      <w:pPr>
        <w:ind w:firstLineChars="200" w:firstLine="420"/>
      </w:pPr>
      <w:r>
        <w:rPr>
          <w:rFonts w:hint="eastAsia"/>
        </w:rPr>
        <w:t>第六条</w:t>
      </w:r>
      <w:r>
        <w:t xml:space="preserve"> </w:t>
      </w:r>
      <w:r>
        <w:rPr>
          <w:rFonts w:hint="eastAsia"/>
        </w:rPr>
        <w:t>学校财务预算由收入预算和支出预算组成。</w:t>
      </w:r>
    </w:p>
    <w:p w:rsidR="00E05687" w:rsidRDefault="00E05687" w:rsidP="000C4965">
      <w:pPr>
        <w:ind w:firstLineChars="200" w:firstLine="420"/>
      </w:pPr>
      <w:r>
        <w:rPr>
          <w:rFonts w:hint="eastAsia"/>
        </w:rPr>
        <w:t>第七条</w:t>
      </w:r>
      <w:r>
        <w:t xml:space="preserve"> </w:t>
      </w:r>
      <w:r>
        <w:rPr>
          <w:rFonts w:hint="eastAsia"/>
        </w:rPr>
        <w:t>收入预算包括股东投入、事业收入、其他收入。</w:t>
      </w:r>
    </w:p>
    <w:p w:rsidR="00E05687" w:rsidRDefault="00E05687" w:rsidP="000C4965">
      <w:pPr>
        <w:ind w:firstLineChars="200" w:firstLine="420"/>
      </w:pPr>
      <w:r>
        <w:rPr>
          <w:rFonts w:hint="eastAsia"/>
        </w:rPr>
        <w:t>第八条</w:t>
      </w:r>
      <w:r>
        <w:t xml:space="preserve"> </w:t>
      </w:r>
      <w:r>
        <w:rPr>
          <w:rFonts w:hint="eastAsia"/>
        </w:rPr>
        <w:t>支出预算包括经常性支出、专项支出。经常性支出包括：基本工资及津贴支出、补助工资、职工福利支出、社会保障费支出、学生奖助学金支出、公务费支出、业务费支出、设备费支出、图书购置费支出、修缮费支出、其它支出。专项支出按用途分别编制有关项目。</w:t>
      </w:r>
    </w:p>
    <w:p w:rsidR="00E05687" w:rsidRDefault="00E05687" w:rsidP="002F358F">
      <w:pPr>
        <w:jc w:val="center"/>
      </w:pPr>
      <w:r>
        <w:rPr>
          <w:rFonts w:hint="eastAsia"/>
        </w:rPr>
        <w:t>第三章</w:t>
      </w:r>
      <w:r>
        <w:t xml:space="preserve"> </w:t>
      </w:r>
      <w:r>
        <w:rPr>
          <w:rFonts w:hint="eastAsia"/>
        </w:rPr>
        <w:t>预算的编制</w:t>
      </w:r>
    </w:p>
    <w:p w:rsidR="00E05687" w:rsidRDefault="00E05687" w:rsidP="000C4965">
      <w:pPr>
        <w:ind w:firstLineChars="200" w:firstLine="420"/>
      </w:pPr>
      <w:r>
        <w:rPr>
          <w:rFonts w:hint="eastAsia"/>
        </w:rPr>
        <w:t>第九条</w:t>
      </w:r>
      <w:r>
        <w:t xml:space="preserve"> </w:t>
      </w:r>
      <w:r w:rsidR="00820F4E">
        <w:rPr>
          <w:rFonts w:hint="eastAsia"/>
        </w:rPr>
        <w:t>学校财务处在每年</w:t>
      </w:r>
      <w:r w:rsidR="00820F4E">
        <w:rPr>
          <w:rFonts w:hint="eastAsia"/>
        </w:rPr>
        <w:t>8</w:t>
      </w:r>
      <w:r>
        <w:rPr>
          <w:rFonts w:hint="eastAsia"/>
        </w:rPr>
        <w:t>月份为学校各职能部门下达编制新年度预算支出表。经各职能部门商议后，将各部门支出预算报到财务处。</w:t>
      </w:r>
    </w:p>
    <w:p w:rsidR="00E05687" w:rsidRDefault="00E05687" w:rsidP="000C4965">
      <w:pPr>
        <w:ind w:firstLineChars="200" w:firstLine="420"/>
      </w:pPr>
      <w:r>
        <w:rPr>
          <w:rFonts w:hint="eastAsia"/>
        </w:rPr>
        <w:t>第十条</w:t>
      </w:r>
      <w:r>
        <w:t xml:space="preserve"> </w:t>
      </w:r>
      <w:r>
        <w:rPr>
          <w:rFonts w:hint="eastAsia"/>
        </w:rPr>
        <w:t>财务处在编制支出预算时，首先安排刚性支出，如基本工资及津贴、补助工资、社会保障费、学生奖助学金、讲课费等支出；其次，再安排教学、科研、行政正常周转的必不可少的支出。</w:t>
      </w:r>
    </w:p>
    <w:p w:rsidR="00E05687" w:rsidRDefault="00E05687" w:rsidP="000C4965">
      <w:pPr>
        <w:ind w:firstLineChars="200" w:firstLine="420"/>
      </w:pPr>
      <w:r>
        <w:rPr>
          <w:rFonts w:hint="eastAsia"/>
        </w:rPr>
        <w:t>第十一条</w:t>
      </w:r>
      <w:r>
        <w:t xml:space="preserve"> </w:t>
      </w:r>
      <w:r>
        <w:rPr>
          <w:rFonts w:hint="eastAsia"/>
        </w:rPr>
        <w:t>财务处根据上年度预算执</w:t>
      </w:r>
      <w:r w:rsidR="00820F4E">
        <w:rPr>
          <w:rFonts w:hint="eastAsia"/>
        </w:rPr>
        <w:t>行情况，结合新年度各职能部门报送的经费支出报告编制年度财务预算，</w:t>
      </w:r>
      <w:r w:rsidR="00BF4CB1">
        <w:rPr>
          <w:rFonts w:hint="eastAsia"/>
        </w:rPr>
        <w:t>提交学校校长办公室讨论和修改</w:t>
      </w:r>
      <w:r>
        <w:rPr>
          <w:rFonts w:hint="eastAsia"/>
        </w:rPr>
        <w:t>，</w:t>
      </w:r>
      <w:r w:rsidR="00BF4CB1">
        <w:rPr>
          <w:rFonts w:hint="eastAsia"/>
        </w:rPr>
        <w:t>最后报</w:t>
      </w:r>
      <w:r>
        <w:rPr>
          <w:rFonts w:hint="eastAsia"/>
        </w:rPr>
        <w:t>学校董事会审议批准后方可执行。</w:t>
      </w:r>
    </w:p>
    <w:p w:rsidR="00E05687" w:rsidRDefault="00E05687" w:rsidP="002F358F">
      <w:pPr>
        <w:jc w:val="center"/>
      </w:pPr>
      <w:r>
        <w:rPr>
          <w:rFonts w:hint="eastAsia"/>
        </w:rPr>
        <w:t>第四章</w:t>
      </w:r>
      <w:r>
        <w:t xml:space="preserve"> </w:t>
      </w:r>
      <w:r>
        <w:rPr>
          <w:rFonts w:hint="eastAsia"/>
        </w:rPr>
        <w:t>预算的执行与调整</w:t>
      </w:r>
    </w:p>
    <w:p w:rsidR="00E05687" w:rsidRDefault="00E05687" w:rsidP="000C4965">
      <w:pPr>
        <w:ind w:firstLineChars="200" w:firstLine="420"/>
      </w:pPr>
      <w:r>
        <w:rPr>
          <w:rFonts w:hint="eastAsia"/>
        </w:rPr>
        <w:t>第十二条</w:t>
      </w:r>
      <w:r>
        <w:t xml:space="preserve"> </w:t>
      </w:r>
      <w:r>
        <w:rPr>
          <w:rFonts w:hint="eastAsia"/>
        </w:rPr>
        <w:t>学校校长、财务处负责人、各职能部门负责人负责学校预算的执行工作。</w:t>
      </w:r>
    </w:p>
    <w:p w:rsidR="00E05687" w:rsidRDefault="00E05687" w:rsidP="000C4965">
      <w:pPr>
        <w:ind w:firstLineChars="200" w:firstLine="420"/>
      </w:pPr>
      <w:r>
        <w:rPr>
          <w:rFonts w:hint="eastAsia"/>
        </w:rPr>
        <w:t>第十三条</w:t>
      </w:r>
      <w:r>
        <w:t xml:space="preserve"> </w:t>
      </w:r>
      <w:r>
        <w:rPr>
          <w:rFonts w:hint="eastAsia"/>
        </w:rPr>
        <w:t>学校的收入是安排预算支出的基础，各职能部门应将取得的各项收入及时、足额上缴入账，财务处要监督各项收入来源是否合理、合法，是否存在截留、占用、挪用、拖欠情况。</w:t>
      </w:r>
    </w:p>
    <w:p w:rsidR="00E05687" w:rsidRDefault="00E05687" w:rsidP="000C4965">
      <w:pPr>
        <w:ind w:firstLineChars="200" w:firstLine="420"/>
      </w:pPr>
      <w:r>
        <w:rPr>
          <w:rFonts w:hint="eastAsia"/>
        </w:rPr>
        <w:t>第十四条</w:t>
      </w:r>
      <w:r>
        <w:t xml:space="preserve"> </w:t>
      </w:r>
      <w:r>
        <w:rPr>
          <w:rFonts w:hint="eastAsia"/>
        </w:rPr>
        <w:t>在预算执行过程中，财务处对每笔开支都要进行严格监督，最大限度确保财务预算不超支。</w:t>
      </w:r>
    </w:p>
    <w:p w:rsidR="00E05687" w:rsidRDefault="00E05687" w:rsidP="000C4965">
      <w:pPr>
        <w:ind w:firstLineChars="200" w:firstLine="420"/>
      </w:pPr>
      <w:r>
        <w:rPr>
          <w:rFonts w:hint="eastAsia"/>
        </w:rPr>
        <w:t>第十五条</w:t>
      </w:r>
      <w:r>
        <w:t xml:space="preserve"> </w:t>
      </w:r>
      <w:r>
        <w:rPr>
          <w:rFonts w:hint="eastAsia"/>
        </w:rPr>
        <w:t>为了保证学校预算的严肃性、权威性，在预算执行过程中，财务</w:t>
      </w:r>
      <w:proofErr w:type="gramStart"/>
      <w:r>
        <w:rPr>
          <w:rFonts w:hint="eastAsia"/>
        </w:rPr>
        <w:t>处一般</w:t>
      </w:r>
      <w:proofErr w:type="gramEnd"/>
      <w:r>
        <w:rPr>
          <w:rFonts w:hint="eastAsia"/>
        </w:rPr>
        <w:t>情况下不办理无预算或超预算的支出，特殊情况需经校长和董事会批准方可办理支出。</w:t>
      </w:r>
    </w:p>
    <w:p w:rsidR="00E05687" w:rsidRDefault="00E05687" w:rsidP="002F358F">
      <w:pPr>
        <w:jc w:val="center"/>
      </w:pPr>
      <w:r>
        <w:rPr>
          <w:rFonts w:hint="eastAsia"/>
        </w:rPr>
        <w:t>第五章</w:t>
      </w:r>
      <w:r>
        <w:t xml:space="preserve"> </w:t>
      </w:r>
      <w:r>
        <w:rPr>
          <w:rFonts w:hint="eastAsia"/>
        </w:rPr>
        <w:t>预算的决算与分析</w:t>
      </w:r>
    </w:p>
    <w:p w:rsidR="00E05687" w:rsidRDefault="00E05687" w:rsidP="000C4965">
      <w:pPr>
        <w:ind w:firstLineChars="200" w:firstLine="420"/>
      </w:pPr>
      <w:r>
        <w:rPr>
          <w:rFonts w:hint="eastAsia"/>
        </w:rPr>
        <w:t>第十六条</w:t>
      </w:r>
      <w:r>
        <w:t xml:space="preserve"> </w:t>
      </w:r>
      <w:r>
        <w:rPr>
          <w:rFonts w:hint="eastAsia"/>
        </w:rPr>
        <w:t>在预算执行过程中，财务处要定期分析预算执行情况，及时提供给校长</w:t>
      </w:r>
      <w:r w:rsidR="00F51B88">
        <w:rPr>
          <w:rFonts w:hint="eastAsia"/>
        </w:rPr>
        <w:t>和董事会</w:t>
      </w:r>
      <w:bookmarkStart w:id="0" w:name="_GoBack"/>
      <w:bookmarkEnd w:id="0"/>
      <w:r>
        <w:rPr>
          <w:rFonts w:hint="eastAsia"/>
        </w:rPr>
        <w:t>，供领导决策。预算年度终了，财务处要编制年度决算，分析说明预算执行结果，总结预算执行过程中的经验，提出改进预算编制和管理的建议。</w:t>
      </w:r>
    </w:p>
    <w:p w:rsidR="00E05687" w:rsidRDefault="00E05687" w:rsidP="002F358F">
      <w:pPr>
        <w:jc w:val="center"/>
      </w:pPr>
      <w:r>
        <w:rPr>
          <w:rFonts w:hint="eastAsia"/>
        </w:rPr>
        <w:t>第六章</w:t>
      </w:r>
      <w:r>
        <w:t xml:space="preserve"> </w:t>
      </w:r>
      <w:r>
        <w:rPr>
          <w:rFonts w:hint="eastAsia"/>
        </w:rPr>
        <w:t>附</w:t>
      </w:r>
      <w:r>
        <w:t xml:space="preserve"> </w:t>
      </w:r>
      <w:r>
        <w:rPr>
          <w:rFonts w:hint="eastAsia"/>
        </w:rPr>
        <w:t>则</w:t>
      </w:r>
    </w:p>
    <w:p w:rsidR="00E05687" w:rsidRDefault="00E05687" w:rsidP="000C4965">
      <w:pPr>
        <w:ind w:firstLineChars="200" w:firstLine="420"/>
      </w:pPr>
      <w:r>
        <w:rPr>
          <w:rFonts w:hint="eastAsia"/>
        </w:rPr>
        <w:t>第十七条</w:t>
      </w:r>
      <w:r>
        <w:t xml:space="preserve"> </w:t>
      </w:r>
      <w:r>
        <w:rPr>
          <w:rFonts w:hint="eastAsia"/>
        </w:rPr>
        <w:t>本办法解释权在学校财务处。</w:t>
      </w:r>
    </w:p>
    <w:p w:rsidR="00E05687" w:rsidRDefault="00E05687" w:rsidP="001A10EF">
      <w:pPr>
        <w:ind w:firstLineChars="200" w:firstLine="420"/>
      </w:pPr>
      <w:r>
        <w:rPr>
          <w:rFonts w:hint="eastAsia"/>
        </w:rPr>
        <w:t>第十八条</w:t>
      </w:r>
      <w:r>
        <w:t xml:space="preserve"> </w:t>
      </w:r>
      <w:r>
        <w:rPr>
          <w:rFonts w:hint="eastAsia"/>
        </w:rPr>
        <w:t>本办法自发布之日起执行。</w:t>
      </w:r>
    </w:p>
    <w:sectPr w:rsidR="00E05687" w:rsidSect="00F70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BE" w:rsidRDefault="005344BE" w:rsidP="00476A2B">
      <w:r>
        <w:separator/>
      </w:r>
    </w:p>
  </w:endnote>
  <w:endnote w:type="continuationSeparator" w:id="0">
    <w:p w:rsidR="005344BE" w:rsidRDefault="005344BE" w:rsidP="004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BE" w:rsidRDefault="005344BE" w:rsidP="00476A2B">
      <w:r>
        <w:separator/>
      </w:r>
    </w:p>
  </w:footnote>
  <w:footnote w:type="continuationSeparator" w:id="0">
    <w:p w:rsidR="005344BE" w:rsidRDefault="005344BE" w:rsidP="0047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848"/>
    <w:rsid w:val="00067F41"/>
    <w:rsid w:val="000C4965"/>
    <w:rsid w:val="001A10EF"/>
    <w:rsid w:val="002A0A5D"/>
    <w:rsid w:val="002F358F"/>
    <w:rsid w:val="003014E8"/>
    <w:rsid w:val="00476A2B"/>
    <w:rsid w:val="004C2FC5"/>
    <w:rsid w:val="005344BE"/>
    <w:rsid w:val="00545848"/>
    <w:rsid w:val="006C4C87"/>
    <w:rsid w:val="00820F4E"/>
    <w:rsid w:val="009041A6"/>
    <w:rsid w:val="00933570"/>
    <w:rsid w:val="0094313E"/>
    <w:rsid w:val="00A56B69"/>
    <w:rsid w:val="00A97E83"/>
    <w:rsid w:val="00B95820"/>
    <w:rsid w:val="00BF4CB1"/>
    <w:rsid w:val="00C1452E"/>
    <w:rsid w:val="00C74DAA"/>
    <w:rsid w:val="00DE2E1E"/>
    <w:rsid w:val="00DF7DA9"/>
    <w:rsid w:val="00E05687"/>
    <w:rsid w:val="00F51B88"/>
    <w:rsid w:val="00F7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76A2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76A2B"/>
    <w:rPr>
      <w:rFonts w:cs="Times New Roman"/>
      <w:sz w:val="18"/>
      <w:szCs w:val="18"/>
    </w:rPr>
  </w:style>
  <w:style w:type="paragraph" w:styleId="a4">
    <w:name w:val="footer"/>
    <w:basedOn w:val="a"/>
    <w:link w:val="Char0"/>
    <w:uiPriority w:val="99"/>
    <w:rsid w:val="00476A2B"/>
    <w:pPr>
      <w:tabs>
        <w:tab w:val="center" w:pos="4153"/>
        <w:tab w:val="right" w:pos="8306"/>
      </w:tabs>
      <w:snapToGrid w:val="0"/>
      <w:jc w:val="left"/>
    </w:pPr>
    <w:rPr>
      <w:sz w:val="18"/>
      <w:szCs w:val="18"/>
    </w:rPr>
  </w:style>
  <w:style w:type="character" w:customStyle="1" w:styleId="Char0">
    <w:name w:val="页脚 Char"/>
    <w:link w:val="a4"/>
    <w:uiPriority w:val="99"/>
    <w:locked/>
    <w:rsid w:val="00476A2B"/>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168</Words>
  <Characters>959</Characters>
  <Application>Microsoft Office Word</Application>
  <DocSecurity>0</DocSecurity>
  <Lines>7</Lines>
  <Paragraphs>2</Paragraphs>
  <ScaleCrop>false</ScaleCrop>
  <Company>微软中国</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13</cp:revision>
  <dcterms:created xsi:type="dcterms:W3CDTF">2018-04-12T10:48:00Z</dcterms:created>
  <dcterms:modified xsi:type="dcterms:W3CDTF">2021-01-12T05:18:00Z</dcterms:modified>
</cp:coreProperties>
</file>