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0A" w:rsidRDefault="00116D0A" w:rsidP="00C84761">
      <w:pPr>
        <w:jc w:val="center"/>
      </w:pPr>
      <w:r>
        <w:rPr>
          <w:rFonts w:hint="eastAsia"/>
        </w:rPr>
        <w:t>经济合同审签管理办法</w:t>
      </w:r>
    </w:p>
    <w:p w:rsidR="00116D0A" w:rsidRDefault="00116D0A" w:rsidP="000A5CFB">
      <w:pPr>
        <w:ind w:firstLineChars="200" w:firstLine="420"/>
      </w:pPr>
      <w:r>
        <w:rPr>
          <w:rFonts w:hint="eastAsia"/>
        </w:rPr>
        <w:t>第一条</w:t>
      </w:r>
      <w:r>
        <w:t xml:space="preserve"> </w:t>
      </w:r>
      <w:r>
        <w:rPr>
          <w:rFonts w:hint="eastAsia"/>
        </w:rPr>
        <w:t>为规范学校经济合同的管理，维护学校的合法权益，保证签订合同双方依法签订、履行合同，及时解决合同纠纷，加强对学校经济工作的监督，提高资金使用效益，根据《中华人民共和国合同法》，结合学校实际情况，制定本办法。</w:t>
      </w:r>
    </w:p>
    <w:p w:rsidR="00116D0A" w:rsidRDefault="00116D0A" w:rsidP="000A5CFB">
      <w:pPr>
        <w:ind w:firstLineChars="200" w:firstLine="420"/>
      </w:pPr>
      <w:r>
        <w:rPr>
          <w:rFonts w:hint="eastAsia"/>
        </w:rPr>
        <w:t>第二条</w:t>
      </w:r>
      <w:r>
        <w:t xml:space="preserve"> </w:t>
      </w:r>
      <w:r>
        <w:rPr>
          <w:rFonts w:hint="eastAsia"/>
        </w:rPr>
        <w:t>本办法中的审签是指学校根据有关法律法规的规定，对标的金额</w:t>
      </w:r>
      <w:r>
        <w:t>5</w:t>
      </w:r>
      <w:r>
        <w:rPr>
          <w:rFonts w:hint="eastAsia"/>
        </w:rPr>
        <w:t>万元人民币</w:t>
      </w:r>
      <w:r>
        <w:t>(</w:t>
      </w:r>
      <w:r>
        <w:rPr>
          <w:rFonts w:hint="eastAsia"/>
        </w:rPr>
        <w:t>含</w:t>
      </w:r>
      <w:r>
        <w:t>5</w:t>
      </w:r>
      <w:r>
        <w:rPr>
          <w:rFonts w:hint="eastAsia"/>
        </w:rPr>
        <w:t>万元</w:t>
      </w:r>
      <w:r>
        <w:t>)</w:t>
      </w:r>
      <w:r>
        <w:rPr>
          <w:rFonts w:hint="eastAsia"/>
        </w:rPr>
        <w:t>以上的合同在签订之前进行的审查、复核和签批。对标的金额</w:t>
      </w:r>
      <w:r>
        <w:t>5</w:t>
      </w:r>
      <w:r>
        <w:rPr>
          <w:rFonts w:hint="eastAsia"/>
        </w:rPr>
        <w:t>万元以下的合同进行备案及抽查。</w:t>
      </w:r>
    </w:p>
    <w:p w:rsidR="00116D0A" w:rsidRDefault="00116D0A" w:rsidP="000A5CFB">
      <w:pPr>
        <w:ind w:firstLineChars="200" w:firstLine="420"/>
      </w:pPr>
      <w:r>
        <w:rPr>
          <w:rFonts w:hint="eastAsia"/>
        </w:rPr>
        <w:t>第三条</w:t>
      </w:r>
      <w:r>
        <w:t xml:space="preserve"> </w:t>
      </w:r>
      <w:r>
        <w:rPr>
          <w:rFonts w:hint="eastAsia"/>
        </w:rPr>
        <w:t>学校经济管理办公室指派人员参与学校的招投标等经济活动，监督其程序的合法性，参加对中标或合作单位的考察，掌握其具体情况，为合同的审签收集、准备第一手资料。</w:t>
      </w:r>
    </w:p>
    <w:p w:rsidR="00116D0A" w:rsidRDefault="00116D0A" w:rsidP="000A5CFB">
      <w:pPr>
        <w:ind w:firstLineChars="200" w:firstLine="420"/>
      </w:pPr>
      <w:r>
        <w:rPr>
          <w:rFonts w:hint="eastAsia"/>
        </w:rPr>
        <w:t>第四条</w:t>
      </w:r>
      <w:r>
        <w:t xml:space="preserve"> </w:t>
      </w:r>
      <w:r>
        <w:rPr>
          <w:rFonts w:hint="eastAsia"/>
        </w:rPr>
        <w:t>签订正式合同前将草拟的合同文本内容分类分别报送学校资产处、基建处、教务处、财务处等相关处室会签，无任何问题后报学校经济管理办公室签批。同时提供以下材料：</w:t>
      </w:r>
    </w:p>
    <w:p w:rsidR="00116D0A" w:rsidRDefault="00116D0A" w:rsidP="000A5CFB">
      <w:pPr>
        <w:ind w:firstLineChars="200" w:firstLine="420"/>
      </w:pPr>
      <w:r>
        <w:rPr>
          <w:rFonts w:hint="eastAsia"/>
        </w:rPr>
        <w:t>（一）仪器、设备、物资采购计划，拟采购物品的技术指标、性能和质量要求；</w:t>
      </w:r>
    </w:p>
    <w:p w:rsidR="00116D0A" w:rsidRDefault="00116D0A" w:rsidP="000A5CFB">
      <w:pPr>
        <w:ind w:firstLineChars="200" w:firstLine="420"/>
      </w:pPr>
      <w:r>
        <w:rPr>
          <w:rFonts w:hint="eastAsia"/>
        </w:rPr>
        <w:t>（二）基建工程项目、修缮项目概况和相关的技术资料；</w:t>
      </w:r>
    </w:p>
    <w:p w:rsidR="00116D0A" w:rsidRDefault="00116D0A" w:rsidP="000A5CFB">
      <w:pPr>
        <w:ind w:firstLineChars="200" w:firstLine="420"/>
      </w:pPr>
      <w:r>
        <w:rPr>
          <w:rFonts w:hint="eastAsia"/>
        </w:rPr>
        <w:t>（三）多项方案选择的可行性、市场调研报告、价格分析；</w:t>
      </w:r>
    </w:p>
    <w:p w:rsidR="00116D0A" w:rsidRDefault="00116D0A" w:rsidP="000A5CFB">
      <w:pPr>
        <w:ind w:firstLineChars="200" w:firstLine="420"/>
      </w:pPr>
      <w:r>
        <w:rPr>
          <w:rFonts w:hint="eastAsia"/>
        </w:rPr>
        <w:t>（四）资金落实情况说明；</w:t>
      </w:r>
      <w:r>
        <w:tab/>
      </w:r>
    </w:p>
    <w:p w:rsidR="00116D0A" w:rsidRDefault="00116D0A" w:rsidP="000A5CFB">
      <w:pPr>
        <w:ind w:firstLineChars="200" w:firstLine="420"/>
      </w:pPr>
      <w:r>
        <w:rPr>
          <w:rFonts w:hint="eastAsia"/>
        </w:rPr>
        <w:t>（五）投标或合作单位资料、招标工作记录、供货</w:t>
      </w:r>
      <w:proofErr w:type="gramStart"/>
      <w:r>
        <w:rPr>
          <w:rFonts w:hint="eastAsia"/>
        </w:rPr>
        <w:t>方咨询</w:t>
      </w:r>
      <w:proofErr w:type="gramEnd"/>
      <w:r>
        <w:rPr>
          <w:rFonts w:hint="eastAsia"/>
        </w:rPr>
        <w:t>调查、合作内容等签订合同的依据；</w:t>
      </w:r>
    </w:p>
    <w:p w:rsidR="00116D0A" w:rsidRDefault="00116D0A" w:rsidP="000A5CFB">
      <w:pPr>
        <w:ind w:firstLineChars="200" w:firstLine="420"/>
      </w:pPr>
      <w:r>
        <w:rPr>
          <w:rFonts w:hint="eastAsia"/>
        </w:rPr>
        <w:t>（六）其他与合同签订有关的资料。</w:t>
      </w:r>
    </w:p>
    <w:p w:rsidR="00116D0A" w:rsidRDefault="00116D0A" w:rsidP="000A5CFB">
      <w:pPr>
        <w:ind w:firstLineChars="200" w:firstLine="420"/>
      </w:pPr>
      <w:bookmarkStart w:id="0" w:name="_GoBack"/>
      <w:bookmarkEnd w:id="0"/>
      <w:r>
        <w:rPr>
          <w:rFonts w:hint="eastAsia"/>
        </w:rPr>
        <w:t>第五条</w:t>
      </w:r>
      <w:r>
        <w:t xml:space="preserve"> </w:t>
      </w:r>
      <w:r>
        <w:rPr>
          <w:rFonts w:hint="eastAsia"/>
        </w:rPr>
        <w:t>各合同签订单位提供的资料必须真实、完整。对不真实或不完整的，资产处等相关处室有权拒绝审签。经济合同未经资产处等相关处室审签，财务处不予报账结算。未经审签造成经济损失的，资产处等相关处室将根据损失情况，按有关规定对相关责任单位和责任人提出处理、处罚意见和建议。对查出的重大问题应及时向学校主管领导报告。</w:t>
      </w:r>
    </w:p>
    <w:p w:rsidR="00116D0A" w:rsidRDefault="00116D0A" w:rsidP="000A5CFB">
      <w:pPr>
        <w:ind w:firstLineChars="200" w:firstLine="420"/>
      </w:pPr>
      <w:r>
        <w:rPr>
          <w:rFonts w:hint="eastAsia"/>
        </w:rPr>
        <w:t>第六条</w:t>
      </w:r>
      <w:r>
        <w:t xml:space="preserve"> </w:t>
      </w:r>
      <w:r>
        <w:rPr>
          <w:rFonts w:hint="eastAsia"/>
        </w:rPr>
        <w:t>相关人员必须严格依据有关法律法规对以下内容进行审核：</w:t>
      </w:r>
    </w:p>
    <w:p w:rsidR="00116D0A" w:rsidRDefault="00116D0A" w:rsidP="000A5CFB">
      <w:pPr>
        <w:ind w:firstLineChars="200" w:firstLine="420"/>
      </w:pPr>
      <w:r>
        <w:rPr>
          <w:rFonts w:hint="eastAsia"/>
        </w:rPr>
        <w:t>（一）合同双方的主体资格是否合法；</w:t>
      </w:r>
    </w:p>
    <w:p w:rsidR="00116D0A" w:rsidRDefault="00116D0A" w:rsidP="000A5CFB">
      <w:pPr>
        <w:ind w:firstLineChars="200" w:firstLine="420"/>
      </w:pPr>
      <w:r>
        <w:rPr>
          <w:rFonts w:hint="eastAsia"/>
        </w:rPr>
        <w:t>（二）合同标的数量、质量是否明确具体，计量单位和计量方法是否合法、准确；</w:t>
      </w:r>
    </w:p>
    <w:p w:rsidR="00116D0A" w:rsidRDefault="00116D0A" w:rsidP="000A5CFB">
      <w:pPr>
        <w:ind w:firstLineChars="200" w:firstLine="420"/>
      </w:pPr>
      <w:r>
        <w:rPr>
          <w:rFonts w:hint="eastAsia"/>
        </w:rPr>
        <w:t>（三）合同的价款和酬金是否具体明确；</w:t>
      </w:r>
    </w:p>
    <w:p w:rsidR="00116D0A" w:rsidRDefault="00116D0A" w:rsidP="000A5CFB">
      <w:pPr>
        <w:ind w:firstLineChars="200" w:firstLine="420"/>
      </w:pPr>
      <w:r>
        <w:rPr>
          <w:rFonts w:hint="eastAsia"/>
        </w:rPr>
        <w:t>（四）需求论证是否科学、充分，有无功能浪费或超标准购买问题；</w:t>
      </w:r>
    </w:p>
    <w:p w:rsidR="00116D0A" w:rsidRDefault="00116D0A" w:rsidP="000A5CFB">
      <w:pPr>
        <w:ind w:firstLineChars="200" w:firstLine="420"/>
      </w:pPr>
      <w:r>
        <w:rPr>
          <w:rFonts w:hint="eastAsia"/>
        </w:rPr>
        <w:t>（五）合同的履行期限、地点和方式是否具体明确，适当可行；</w:t>
      </w:r>
    </w:p>
    <w:p w:rsidR="00116D0A" w:rsidRDefault="00116D0A" w:rsidP="000A5CFB">
      <w:pPr>
        <w:ind w:firstLineChars="200" w:firstLine="420"/>
      </w:pPr>
      <w:r>
        <w:rPr>
          <w:rFonts w:hint="eastAsia"/>
        </w:rPr>
        <w:t>（六）合同双方责任划分是否明确；</w:t>
      </w:r>
    </w:p>
    <w:p w:rsidR="00116D0A" w:rsidRDefault="00116D0A" w:rsidP="000A5CFB">
      <w:pPr>
        <w:ind w:firstLineChars="200" w:firstLine="420"/>
      </w:pPr>
      <w:r>
        <w:rPr>
          <w:rFonts w:hint="eastAsia"/>
        </w:rPr>
        <w:t>（七）违约责任规定是否明确；</w:t>
      </w:r>
    </w:p>
    <w:p w:rsidR="00116D0A" w:rsidRDefault="00116D0A" w:rsidP="000A5CFB">
      <w:pPr>
        <w:ind w:firstLineChars="200" w:firstLine="420"/>
      </w:pPr>
      <w:r>
        <w:rPr>
          <w:rFonts w:hint="eastAsia"/>
        </w:rPr>
        <w:t>（八）合同订立是否合法，有无欺诈行为；</w:t>
      </w:r>
    </w:p>
    <w:p w:rsidR="00116D0A" w:rsidRDefault="00116D0A" w:rsidP="000A5CFB">
      <w:pPr>
        <w:ind w:firstLineChars="200" w:firstLine="420"/>
      </w:pPr>
      <w:r>
        <w:rPr>
          <w:rFonts w:hint="eastAsia"/>
        </w:rPr>
        <w:t>（九）合同的担保及抵押是否合法合</w:t>
      </w:r>
      <w:proofErr w:type="gramStart"/>
      <w:r>
        <w:rPr>
          <w:rFonts w:hint="eastAsia"/>
        </w:rPr>
        <w:t>规</w:t>
      </w:r>
      <w:proofErr w:type="gramEnd"/>
      <w:r>
        <w:rPr>
          <w:rFonts w:hint="eastAsia"/>
        </w:rPr>
        <w:t>；</w:t>
      </w:r>
    </w:p>
    <w:p w:rsidR="00116D0A" w:rsidRDefault="00116D0A" w:rsidP="000A5CFB">
      <w:pPr>
        <w:ind w:firstLineChars="200" w:firstLine="420"/>
      </w:pPr>
      <w:r>
        <w:rPr>
          <w:rFonts w:hint="eastAsia"/>
        </w:rPr>
        <w:t>（十）是否具备双方共同认可的解决争议的方法；</w:t>
      </w:r>
    </w:p>
    <w:p w:rsidR="00116D0A" w:rsidRDefault="00116D0A" w:rsidP="000A5CFB">
      <w:pPr>
        <w:ind w:firstLineChars="200" w:firstLine="420"/>
      </w:pPr>
      <w:r>
        <w:rPr>
          <w:rFonts w:hint="eastAsia"/>
        </w:rPr>
        <w:t>（十一）对于变更的合同除审核上述内容外，还应就变更的原因进行审核。</w:t>
      </w:r>
    </w:p>
    <w:p w:rsidR="00116D0A" w:rsidRDefault="00116D0A" w:rsidP="000A5CFB">
      <w:pPr>
        <w:ind w:firstLineChars="250" w:firstLine="525"/>
      </w:pPr>
      <w:r>
        <w:rPr>
          <w:rFonts w:hint="eastAsia"/>
        </w:rPr>
        <w:t>第七条</w:t>
      </w:r>
      <w:r>
        <w:t xml:space="preserve"> </w:t>
      </w:r>
      <w:r>
        <w:rPr>
          <w:rFonts w:hint="eastAsia"/>
        </w:rPr>
        <w:t>合同制定部门根据审核意见，将审签的经济合同交与学校法律顾问审核后，由校长或董事长及部门负责人分别签订正式规范的文本合同。如对审核结果有意见的，可申请复审；有严重分歧的，报学校主管领导裁定。</w:t>
      </w:r>
    </w:p>
    <w:p w:rsidR="00116D0A" w:rsidRDefault="00116D0A" w:rsidP="000A5CFB">
      <w:pPr>
        <w:ind w:firstLineChars="200" w:firstLine="420"/>
      </w:pPr>
      <w:r>
        <w:rPr>
          <w:rFonts w:hint="eastAsia"/>
        </w:rPr>
        <w:t>第八条</w:t>
      </w:r>
      <w:r>
        <w:t xml:space="preserve"> </w:t>
      </w:r>
      <w:r>
        <w:rPr>
          <w:rFonts w:hint="eastAsia"/>
        </w:rPr>
        <w:t>凡未经审签或未按审核意见进行修改的经济合同文本，必须在规定的时间内补办有关手续。财务处根据加盖公章及附有审核意见的合同书支付预付款和办理财务结算。</w:t>
      </w:r>
    </w:p>
    <w:p w:rsidR="00116D0A" w:rsidRDefault="00116D0A" w:rsidP="000A5CFB">
      <w:pPr>
        <w:ind w:firstLineChars="200" w:firstLine="420"/>
      </w:pPr>
      <w:r>
        <w:rPr>
          <w:rFonts w:hint="eastAsia"/>
        </w:rPr>
        <w:t>第九条</w:t>
      </w:r>
      <w:r>
        <w:t xml:space="preserve"> </w:t>
      </w:r>
      <w:r>
        <w:rPr>
          <w:rFonts w:hint="eastAsia"/>
        </w:rPr>
        <w:t>对合同执行过程中产生的变更、撤销、解除等事项应及时以书面形式通报资产处等相关处室，资产处等相关处室就上述情况进行确认，并报财务处备案。</w:t>
      </w:r>
    </w:p>
    <w:p w:rsidR="00116D0A" w:rsidRDefault="00116D0A" w:rsidP="000A5CFB">
      <w:pPr>
        <w:ind w:firstLineChars="200" w:firstLine="420"/>
      </w:pPr>
      <w:r>
        <w:rPr>
          <w:rFonts w:hint="eastAsia"/>
        </w:rPr>
        <w:t>第十条</w:t>
      </w:r>
      <w:r>
        <w:t xml:space="preserve"> </w:t>
      </w:r>
      <w:r>
        <w:rPr>
          <w:rFonts w:hint="eastAsia"/>
        </w:rPr>
        <w:t>本办法由学校经济管理办公室负责解释。</w:t>
      </w:r>
    </w:p>
    <w:p w:rsidR="00116D0A" w:rsidRDefault="00116D0A" w:rsidP="000A5CFB">
      <w:pPr>
        <w:ind w:firstLineChars="200" w:firstLine="420"/>
      </w:pPr>
      <w:r>
        <w:rPr>
          <w:rFonts w:hint="eastAsia"/>
        </w:rPr>
        <w:lastRenderedPageBreak/>
        <w:t>第十一条</w:t>
      </w:r>
      <w:r>
        <w:t xml:space="preserve"> </w:t>
      </w:r>
      <w:r>
        <w:rPr>
          <w:rFonts w:hint="eastAsia"/>
        </w:rPr>
        <w:t>本办法自公布之日起施行。</w:t>
      </w:r>
    </w:p>
    <w:p w:rsidR="00116D0A" w:rsidRPr="00C2733E" w:rsidRDefault="00116D0A"/>
    <w:sectPr w:rsidR="00116D0A" w:rsidRPr="00C2733E" w:rsidSect="002932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C6" w:rsidRDefault="00A15BC6" w:rsidP="00C2733E">
      <w:r>
        <w:separator/>
      </w:r>
    </w:p>
  </w:endnote>
  <w:endnote w:type="continuationSeparator" w:id="0">
    <w:p w:rsidR="00A15BC6" w:rsidRDefault="00A15BC6" w:rsidP="00C2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C6" w:rsidRDefault="00A15BC6" w:rsidP="00C2733E">
      <w:r>
        <w:separator/>
      </w:r>
    </w:p>
  </w:footnote>
  <w:footnote w:type="continuationSeparator" w:id="0">
    <w:p w:rsidR="00A15BC6" w:rsidRDefault="00A15BC6" w:rsidP="00C27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E0D"/>
    <w:rsid w:val="000A5CFB"/>
    <w:rsid w:val="00116D0A"/>
    <w:rsid w:val="001C51F6"/>
    <w:rsid w:val="00215763"/>
    <w:rsid w:val="00260192"/>
    <w:rsid w:val="002932FC"/>
    <w:rsid w:val="003015AF"/>
    <w:rsid w:val="003151CD"/>
    <w:rsid w:val="007E1337"/>
    <w:rsid w:val="007E499F"/>
    <w:rsid w:val="009D0E0D"/>
    <w:rsid w:val="00A15BC6"/>
    <w:rsid w:val="00BB555C"/>
    <w:rsid w:val="00C2733E"/>
    <w:rsid w:val="00C84761"/>
    <w:rsid w:val="00DF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733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2733E"/>
    <w:rPr>
      <w:rFonts w:cs="Times New Roman"/>
      <w:sz w:val="18"/>
      <w:szCs w:val="18"/>
    </w:rPr>
  </w:style>
  <w:style w:type="paragraph" w:styleId="a4">
    <w:name w:val="footer"/>
    <w:basedOn w:val="a"/>
    <w:link w:val="Char0"/>
    <w:uiPriority w:val="99"/>
    <w:rsid w:val="00C2733E"/>
    <w:pPr>
      <w:tabs>
        <w:tab w:val="center" w:pos="4153"/>
        <w:tab w:val="right" w:pos="8306"/>
      </w:tabs>
      <w:snapToGrid w:val="0"/>
      <w:jc w:val="left"/>
    </w:pPr>
    <w:rPr>
      <w:sz w:val="18"/>
      <w:szCs w:val="18"/>
    </w:rPr>
  </w:style>
  <w:style w:type="character" w:customStyle="1" w:styleId="Char0">
    <w:name w:val="页脚 Char"/>
    <w:link w:val="a4"/>
    <w:uiPriority w:val="99"/>
    <w:locked/>
    <w:rsid w:val="00C2733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189</Words>
  <Characters>1080</Characters>
  <Application>Microsoft Office Word</Application>
  <DocSecurity>0</DocSecurity>
  <Lines>9</Lines>
  <Paragraphs>2</Paragraphs>
  <ScaleCrop>false</ScaleCrop>
  <Company>微软中国</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8</cp:revision>
  <dcterms:created xsi:type="dcterms:W3CDTF">2018-04-12T10:49:00Z</dcterms:created>
  <dcterms:modified xsi:type="dcterms:W3CDTF">2020-08-23T04:28:00Z</dcterms:modified>
</cp:coreProperties>
</file>