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11" w:rsidRPr="00852430" w:rsidRDefault="000311E6">
      <w:pPr>
        <w:pStyle w:val="a3"/>
        <w:ind w:firstLineChars="0" w:firstLine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2430">
        <w:rPr>
          <w:rFonts w:ascii="Times New Roman" w:hAnsi="Times New Roman" w:cs="Times New Roman" w:hint="eastAsia"/>
          <w:b/>
          <w:color w:val="333333"/>
          <w:sz w:val="28"/>
          <w:szCs w:val="28"/>
          <w:shd w:val="clear" w:color="auto" w:fill="FFFFFF"/>
        </w:rPr>
        <w:t>2024-01</w:t>
      </w:r>
      <w:r w:rsidRPr="00852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852430">
        <w:rPr>
          <w:rFonts w:ascii="Times New Roman" w:hAnsi="Times New Roman" w:cs="Times New Roman" w:hint="eastAsia"/>
          <w:b/>
          <w:color w:val="333333"/>
          <w:sz w:val="28"/>
          <w:szCs w:val="28"/>
          <w:shd w:val="clear" w:color="auto" w:fill="FFFFFF"/>
        </w:rPr>
        <w:t>参数附件：</w:t>
      </w:r>
    </w:p>
    <w:tbl>
      <w:tblPr>
        <w:tblStyle w:val="a4"/>
        <w:tblW w:w="0" w:type="auto"/>
        <w:tblLook w:val="04A0"/>
      </w:tblPr>
      <w:tblGrid>
        <w:gridCol w:w="2376"/>
        <w:gridCol w:w="6146"/>
      </w:tblGrid>
      <w:tr w:rsidR="00FB2A9A" w:rsidRPr="00852430" w:rsidTr="00FB2A9A">
        <w:tc>
          <w:tcPr>
            <w:tcW w:w="2376" w:type="dxa"/>
          </w:tcPr>
          <w:p w:rsidR="00FB2A9A" w:rsidRPr="00852430" w:rsidRDefault="00FB2A9A">
            <w:pPr>
              <w:pStyle w:val="a3"/>
              <w:ind w:firstLineChars="0"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52430">
              <w:rPr>
                <w:rFonts w:ascii="Times New Roman" w:hAnsi="Times New Roman" w:cs="Times New Roman" w:hint="eastAsia"/>
                <w:b/>
                <w:color w:val="333333"/>
                <w:sz w:val="28"/>
                <w:szCs w:val="28"/>
                <w:shd w:val="clear" w:color="auto" w:fill="FFFFFF"/>
              </w:rPr>
              <w:t>软件名称</w:t>
            </w:r>
          </w:p>
        </w:tc>
        <w:tc>
          <w:tcPr>
            <w:tcW w:w="6146" w:type="dxa"/>
          </w:tcPr>
          <w:p w:rsidR="00FB2A9A" w:rsidRPr="00852430" w:rsidRDefault="00FB2A9A">
            <w:pPr>
              <w:pStyle w:val="a3"/>
              <w:ind w:firstLineChars="0"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52430">
              <w:rPr>
                <w:rFonts w:ascii="Times New Roman" w:hAnsi="Times New Roman" w:cs="Times New Roman" w:hint="eastAsia"/>
                <w:b/>
                <w:color w:val="333333"/>
                <w:sz w:val="28"/>
                <w:szCs w:val="28"/>
                <w:shd w:val="clear" w:color="auto" w:fill="FFFFFF"/>
              </w:rPr>
              <w:t>技术参数</w:t>
            </w:r>
          </w:p>
        </w:tc>
      </w:tr>
      <w:tr w:rsidR="00FB2A9A" w:rsidRPr="00852430" w:rsidTr="00FB2A9A">
        <w:tc>
          <w:tcPr>
            <w:tcW w:w="2376" w:type="dxa"/>
            <w:vAlign w:val="center"/>
          </w:tcPr>
          <w:p w:rsidR="00FB2A9A" w:rsidRPr="00852430" w:rsidRDefault="00FB2A9A" w:rsidP="00FB2A9A">
            <w:pPr>
              <w:pStyle w:val="a3"/>
              <w:ind w:firstLineChars="0" w:firstLine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852430">
              <w:rPr>
                <w:rFonts w:hint="eastAsia"/>
                <w:b/>
                <w:bCs/>
                <w:sz w:val="28"/>
                <w:szCs w:val="28"/>
              </w:rPr>
              <w:t>研学旅行课程设计软件</w:t>
            </w:r>
          </w:p>
        </w:tc>
        <w:tc>
          <w:tcPr>
            <w:tcW w:w="6146" w:type="dxa"/>
            <w:vAlign w:val="center"/>
          </w:tcPr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</w:t>
            </w:r>
            <w:r w:rsidRPr="00852430">
              <w:rPr>
                <w:rFonts w:hint="eastAsia"/>
                <w:b/>
                <w:sz w:val="28"/>
                <w:szCs w:val="28"/>
              </w:rPr>
              <w:t>、系统支持组织架构管理、角色管理、账户管理模块，支持自定义角色名称及角色权限管理，支持设置多层级的企业组织架构；支持财务独立核算的营业单元，方便统计使用，如：营业一部、二部等。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2</w:t>
            </w:r>
            <w:r w:rsidRPr="00852430">
              <w:rPr>
                <w:rFonts w:hint="eastAsia"/>
                <w:b/>
                <w:sz w:val="28"/>
                <w:szCs w:val="28"/>
              </w:rPr>
              <w:t>、研学产品库：系统内置丰富的研学产品，并且支持发布研学旅行产品，包含研学旅行方案产品及社会实践方案产品，支持在线预览产品；产品支持导出成</w:t>
            </w:r>
            <w:r w:rsidRPr="00852430">
              <w:rPr>
                <w:rFonts w:hint="eastAsia"/>
                <w:b/>
                <w:sz w:val="28"/>
                <w:szCs w:val="28"/>
              </w:rPr>
              <w:t>Word</w:t>
            </w:r>
            <w:r w:rsidRPr="00852430">
              <w:rPr>
                <w:rFonts w:hint="eastAsia"/>
                <w:b/>
                <w:sz w:val="28"/>
                <w:szCs w:val="28"/>
              </w:rPr>
              <w:t>文件和转化为研学旅行方案，转入到方案后可直接进行转订单操作。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3</w:t>
            </w:r>
            <w:r w:rsidRPr="00852430">
              <w:rPr>
                <w:rFonts w:hint="eastAsia"/>
                <w:b/>
                <w:sz w:val="28"/>
                <w:szCs w:val="28"/>
              </w:rPr>
              <w:t>、支持选择研学需求进行研学产品的设计，支持研学主题、研学地点、研学对象、天数、研学主题的设定，研学标题支持选择对应的标题库；支持对课程介绍进行描述，提供资源库供选择，可对课程进行编辑；支持多级的课程目标的设定，支持目标库的选择；支持对方案前言的设定，支持对简介的资源库进行查看和选择并支持编辑；支持课程开题答辩的设置，支持设置课时；支持对授课地点进行编辑；支持对研学的课程展示单元进行设计，可以对学习目标及方式内容进行设</w:t>
            </w:r>
            <w:r w:rsidRPr="00852430">
              <w:rPr>
                <w:rFonts w:hint="eastAsia"/>
                <w:b/>
                <w:sz w:val="28"/>
                <w:szCs w:val="28"/>
              </w:rPr>
              <w:lastRenderedPageBreak/>
              <w:t>计，支持多个课程单元的添加；支持对课程总结进行完善，包含分享的内容及结题报告；支持对行程天数进行编辑，行程描述根据行程天数自动添加；支持对方案的头部尾部进行上传，支持将当前方案添加到产品库；支持将编辑的方案进行导出成</w:t>
            </w:r>
            <w:r w:rsidRPr="00852430">
              <w:rPr>
                <w:rFonts w:hint="eastAsia"/>
                <w:b/>
                <w:sz w:val="28"/>
                <w:szCs w:val="28"/>
              </w:rPr>
              <w:t>word</w:t>
            </w:r>
            <w:r w:rsidRPr="00852430">
              <w:rPr>
                <w:rFonts w:hint="eastAsia"/>
                <w:b/>
                <w:sz w:val="28"/>
                <w:szCs w:val="28"/>
              </w:rPr>
              <w:t>并按照填写的顺序自动排序。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4</w:t>
            </w:r>
            <w:r w:rsidRPr="00852430">
              <w:rPr>
                <w:rFonts w:hint="eastAsia"/>
                <w:b/>
                <w:sz w:val="28"/>
                <w:szCs w:val="28"/>
              </w:rPr>
              <w:t>、支持研学产品方案的管理，可以复制方案，支持对复制的方案进行在线编辑，支持对方案进行在线询价，支持内部报价及外部报价，支持计调填写好报价项目后，自动生成供应商的报价页面，供应商填好报价提交，计调即可进行查看；支持对报价的需求进行调整；支持报价类型的新增；支持询价列表的查看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5</w:t>
            </w:r>
            <w:r w:rsidRPr="00852430">
              <w:rPr>
                <w:rFonts w:hint="eastAsia"/>
                <w:b/>
                <w:sz w:val="28"/>
                <w:szCs w:val="28"/>
              </w:rPr>
              <w:t>、素材管理：系统支持添加不同素材分类，发布素材时可选择分类，素材可供教师日常上课记录和学生学习，提供不低于</w:t>
            </w:r>
            <w:r w:rsidRPr="00852430">
              <w:rPr>
                <w:rFonts w:hint="eastAsia"/>
                <w:b/>
                <w:sz w:val="28"/>
                <w:szCs w:val="28"/>
              </w:rPr>
              <w:t>200</w:t>
            </w:r>
            <w:r w:rsidRPr="00852430">
              <w:rPr>
                <w:rFonts w:hint="eastAsia"/>
                <w:b/>
                <w:sz w:val="28"/>
                <w:szCs w:val="28"/>
              </w:rPr>
              <w:t>个研学方案或手册。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6</w:t>
            </w:r>
            <w:r w:rsidRPr="00852430">
              <w:rPr>
                <w:rFonts w:hint="eastAsia"/>
                <w:b/>
                <w:sz w:val="28"/>
                <w:szCs w:val="28"/>
              </w:rPr>
              <w:t>、支持获取客户需求，基本信息、研学课程内容要求、接待标准、以往案例，可针对需求进行制定方案，支持查看需求关联的方案。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业务中心模块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7</w:t>
            </w:r>
            <w:r w:rsidRPr="00852430">
              <w:rPr>
                <w:rFonts w:hint="eastAsia"/>
                <w:b/>
                <w:sz w:val="28"/>
                <w:szCs w:val="28"/>
              </w:rPr>
              <w:t>、支持新增散客订单，支持填写订单相关属性，如：操作计调、订单业务员、组团社、出发日期、</w:t>
            </w:r>
            <w:r w:rsidRPr="00852430">
              <w:rPr>
                <w:rFonts w:hint="eastAsia"/>
                <w:b/>
                <w:sz w:val="28"/>
                <w:szCs w:val="28"/>
              </w:rPr>
              <w:lastRenderedPageBreak/>
              <w:t>行程天数、客源地等，支持对散客订单进行转地接操作，支持打印散客订单的客户回执、结算、行程等各个单据。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8</w:t>
            </w:r>
            <w:r w:rsidRPr="00852430">
              <w:rPr>
                <w:rFonts w:hint="eastAsia"/>
                <w:b/>
                <w:sz w:val="28"/>
                <w:szCs w:val="28"/>
              </w:rPr>
              <w:t>、支持门票</w:t>
            </w:r>
            <w:r w:rsidRPr="00852430">
              <w:rPr>
                <w:rFonts w:hint="eastAsia"/>
                <w:b/>
                <w:sz w:val="28"/>
                <w:szCs w:val="28"/>
              </w:rPr>
              <w:t>/</w:t>
            </w:r>
            <w:r w:rsidRPr="00852430">
              <w:rPr>
                <w:rFonts w:hint="eastAsia"/>
                <w:b/>
                <w:sz w:val="28"/>
                <w:szCs w:val="28"/>
              </w:rPr>
              <w:t>酒店</w:t>
            </w:r>
            <w:r w:rsidRPr="00852430">
              <w:rPr>
                <w:rFonts w:hint="eastAsia"/>
                <w:b/>
                <w:sz w:val="28"/>
                <w:szCs w:val="28"/>
              </w:rPr>
              <w:t>/</w:t>
            </w:r>
            <w:r w:rsidRPr="00852430">
              <w:rPr>
                <w:rFonts w:hint="eastAsia"/>
                <w:b/>
                <w:sz w:val="28"/>
                <w:szCs w:val="28"/>
              </w:rPr>
              <w:t>车辆</w:t>
            </w:r>
            <w:r w:rsidRPr="00852430">
              <w:rPr>
                <w:rFonts w:hint="eastAsia"/>
                <w:b/>
                <w:sz w:val="28"/>
                <w:szCs w:val="28"/>
              </w:rPr>
              <w:t>/</w:t>
            </w:r>
            <w:r w:rsidRPr="00852430">
              <w:rPr>
                <w:rFonts w:hint="eastAsia"/>
                <w:b/>
                <w:sz w:val="28"/>
                <w:szCs w:val="28"/>
              </w:rPr>
              <w:t>餐厅的订单进行单独录入；各模块单订项目订单支持添加不同项目类别，如单订门票订单支持添加预定的景区、景区门票类型、使用日期、成本价、数量、是否有免单人数及结算类型。（景区、门票类型、结算类型需和参数控制中心中参数自动匹配，选择即可，无需每次编辑添加）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9</w:t>
            </w:r>
            <w:r w:rsidRPr="00852430">
              <w:rPr>
                <w:rFonts w:hint="eastAsia"/>
                <w:b/>
                <w:sz w:val="28"/>
                <w:szCs w:val="28"/>
              </w:rPr>
              <w:t>、支持对散拼订单、团队订单、单项订单进行成本核算，支持对团款、门票、酒店、用餐、用车、交通票、其他收入、研学指导师、地接等进行分别成本核算，可选择对应的供应商进行完善成本的具体信息；门票需选择游玩哪些景区（选择景区、门票类型、使用日期、单价等），酒店需选择哪些酒店（选择酒店、房型、入住日期、结算类型等，填写入住天数、单价等），用餐需选择哪些餐厅（选择餐厅、餐标、用餐日期、美食类型及结算类型等，填写单价、数量、免单数量及备注等）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10</w:t>
            </w:r>
            <w:r w:rsidRPr="00852430">
              <w:rPr>
                <w:rFonts w:hint="eastAsia"/>
                <w:b/>
                <w:sz w:val="28"/>
                <w:szCs w:val="28"/>
              </w:rPr>
              <w:t>、可为订单进行分房、分车、分餐操作；分房</w:t>
            </w:r>
            <w:r w:rsidRPr="00852430">
              <w:rPr>
                <w:rFonts w:hint="eastAsia"/>
                <w:b/>
                <w:sz w:val="28"/>
                <w:szCs w:val="28"/>
              </w:rPr>
              <w:lastRenderedPageBreak/>
              <w:t>支持将名单进行拖拽进行分房，可对学生</w:t>
            </w:r>
            <w:r w:rsidRPr="00852430">
              <w:rPr>
                <w:rFonts w:hint="eastAsia"/>
                <w:b/>
                <w:sz w:val="28"/>
                <w:szCs w:val="28"/>
              </w:rPr>
              <w:t>/</w:t>
            </w:r>
            <w:r w:rsidRPr="00852430">
              <w:rPr>
                <w:rFonts w:hint="eastAsia"/>
                <w:b/>
                <w:sz w:val="28"/>
                <w:szCs w:val="28"/>
              </w:rPr>
              <w:t>教师家长进行分开独立分房操作，支持自动分配房间及发送老师分享操作。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11</w:t>
            </w:r>
            <w:r w:rsidRPr="00852430">
              <w:rPr>
                <w:rFonts w:hint="eastAsia"/>
                <w:b/>
                <w:sz w:val="28"/>
                <w:szCs w:val="28"/>
              </w:rPr>
              <w:t>、支持查看订单安排情况，对于以安排的调度项目（车、门票、酒店、指导师、代收代付等），需勾选显示，便于计调及时操作没有安排的工作项目；对于已审核的需标注审核字样显示。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12</w:t>
            </w:r>
            <w:r w:rsidRPr="00852430">
              <w:rPr>
                <w:rFonts w:hint="eastAsia"/>
                <w:b/>
                <w:sz w:val="28"/>
                <w:szCs w:val="28"/>
              </w:rPr>
              <w:t>、支持指导师针对景区门票、酒店、用车、交通票、用餐等，利用手机进行快捷报账。报账所选择的景区、酒店等信息数据，需与系统内部参数一致，只需选择即可，然后填写相关价格等信息。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13</w:t>
            </w:r>
            <w:r w:rsidRPr="00852430">
              <w:rPr>
                <w:rFonts w:hint="eastAsia"/>
                <w:b/>
                <w:sz w:val="28"/>
                <w:szCs w:val="28"/>
              </w:rPr>
              <w:t>、支持对研学导师、研学基地、酒店</w:t>
            </w:r>
            <w:r w:rsidRPr="00852430">
              <w:rPr>
                <w:rFonts w:hint="eastAsia"/>
                <w:b/>
                <w:sz w:val="28"/>
                <w:szCs w:val="28"/>
              </w:rPr>
              <w:t>/</w:t>
            </w:r>
            <w:r w:rsidRPr="00852430">
              <w:rPr>
                <w:rFonts w:hint="eastAsia"/>
                <w:b/>
                <w:sz w:val="28"/>
                <w:szCs w:val="28"/>
              </w:rPr>
              <w:t>营地、车队、票务公司、餐饮、地接社等客户资源进行管理。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14</w:t>
            </w:r>
            <w:r w:rsidRPr="00852430">
              <w:rPr>
                <w:rFonts w:hint="eastAsia"/>
                <w:b/>
                <w:sz w:val="28"/>
                <w:szCs w:val="28"/>
              </w:rPr>
              <w:t>、系统是一个专门为研学课程提供全方位设计支持的系统包含：方案设计、研学模板、素材管理、中小学管理、研学需求管理、课程实施、订单管理、成本核算、研学导师、研学资源、财务管理、数据分析等功能模块。</w:t>
            </w:r>
          </w:p>
          <w:p w:rsidR="00FB2A9A" w:rsidRPr="00852430" w:rsidRDefault="00FB2A9A" w:rsidP="00FB2A9A">
            <w:pPr>
              <w:rPr>
                <w:rFonts w:hint="eastAsia"/>
                <w:b/>
                <w:sz w:val="28"/>
                <w:szCs w:val="28"/>
              </w:rPr>
            </w:pPr>
            <w:r w:rsidRPr="00852430">
              <w:rPr>
                <w:rFonts w:hint="eastAsia"/>
                <w:b/>
                <w:sz w:val="28"/>
                <w:szCs w:val="28"/>
              </w:rPr>
              <w:t>15</w:t>
            </w:r>
            <w:r w:rsidRPr="00852430">
              <w:rPr>
                <w:rFonts w:hint="eastAsia"/>
                <w:b/>
                <w:sz w:val="28"/>
                <w:szCs w:val="28"/>
              </w:rPr>
              <w:t>、系统支持</w:t>
            </w:r>
            <w:bookmarkStart w:id="0" w:name="_GoBack"/>
            <w:bookmarkEnd w:id="0"/>
            <w:r w:rsidRPr="00852430">
              <w:rPr>
                <w:rFonts w:hint="eastAsia"/>
                <w:b/>
                <w:sz w:val="28"/>
                <w:szCs w:val="28"/>
              </w:rPr>
              <w:t>研学的资源管理，可以将研学导师、研学基地、研学营地、车队、电子票务公司、餐</w:t>
            </w:r>
            <w:r w:rsidRPr="00852430">
              <w:rPr>
                <w:rFonts w:hint="eastAsia"/>
                <w:b/>
                <w:sz w:val="28"/>
                <w:szCs w:val="28"/>
              </w:rPr>
              <w:lastRenderedPageBreak/>
              <w:t>厅、地接旅行社等资源进行管理；可以对各个资源进行分别管理，研学导师支持使用手机登录报账，提供对应的报账网址；支持为每个研学基地生成一个在线二维码，扫码二维码即可访问该研学基地，支持发送朋友和分享朋友圈。</w:t>
            </w:r>
          </w:p>
          <w:p w:rsidR="00FB2A9A" w:rsidRPr="00852430" w:rsidRDefault="00FB2A9A" w:rsidP="00FB2A9A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852430">
              <w:rPr>
                <w:rFonts w:hint="eastAsia"/>
                <w:b/>
                <w:bCs/>
                <w:sz w:val="28"/>
                <w:szCs w:val="28"/>
              </w:rPr>
              <w:t>16.</w:t>
            </w:r>
            <w:r w:rsidRPr="00852430">
              <w:rPr>
                <w:rFonts w:hint="eastAsia"/>
                <w:b/>
                <w:bCs/>
                <w:sz w:val="28"/>
                <w:szCs w:val="28"/>
              </w:rPr>
              <w:t>同时满足大于等于</w:t>
            </w:r>
            <w:r w:rsidRPr="00852430">
              <w:rPr>
                <w:rFonts w:hint="eastAsia"/>
                <w:b/>
                <w:bCs/>
                <w:sz w:val="28"/>
                <w:szCs w:val="28"/>
              </w:rPr>
              <w:t>43</w:t>
            </w:r>
            <w:r w:rsidRPr="00852430">
              <w:rPr>
                <w:rFonts w:hint="eastAsia"/>
                <w:b/>
                <w:bCs/>
                <w:sz w:val="28"/>
                <w:szCs w:val="28"/>
              </w:rPr>
              <w:t>台电脑在线使用。</w:t>
            </w:r>
          </w:p>
        </w:tc>
      </w:tr>
    </w:tbl>
    <w:p w:rsidR="00FB2A9A" w:rsidRPr="00852430" w:rsidRDefault="00FB2A9A">
      <w:pPr>
        <w:pStyle w:val="a3"/>
        <w:ind w:firstLineChars="0" w:firstLine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43411" w:rsidRPr="00852430" w:rsidRDefault="00343411">
      <w:pPr>
        <w:rPr>
          <w:rFonts w:hint="eastAsia"/>
          <w:b/>
          <w:sz w:val="28"/>
          <w:szCs w:val="28"/>
        </w:rPr>
      </w:pPr>
    </w:p>
    <w:sectPr w:rsidR="00343411" w:rsidRPr="00852430" w:rsidSect="001C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CF" w:rsidRDefault="008F27CF" w:rsidP="00DA5A36">
      <w:pPr>
        <w:rPr>
          <w:rFonts w:hint="eastAsia"/>
        </w:rPr>
      </w:pPr>
      <w:r>
        <w:separator/>
      </w:r>
    </w:p>
  </w:endnote>
  <w:endnote w:type="continuationSeparator" w:id="1">
    <w:p w:rsidR="008F27CF" w:rsidRDefault="008F27CF" w:rsidP="00DA5A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CF" w:rsidRDefault="008F27CF" w:rsidP="00DA5A36">
      <w:pPr>
        <w:rPr>
          <w:rFonts w:hint="eastAsia"/>
        </w:rPr>
      </w:pPr>
      <w:r>
        <w:separator/>
      </w:r>
    </w:p>
  </w:footnote>
  <w:footnote w:type="continuationSeparator" w:id="1">
    <w:p w:rsidR="008F27CF" w:rsidRDefault="008F27CF" w:rsidP="00DA5A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kZjg5Y2VkNWEwNjNiZmVmYTBmZjBiZmM3Y2RhMzEifQ=="/>
  </w:docVars>
  <w:rsids>
    <w:rsidRoot w:val="00343411"/>
    <w:rsid w:val="000311E6"/>
    <w:rsid w:val="001C2E21"/>
    <w:rsid w:val="00343411"/>
    <w:rsid w:val="00852430"/>
    <w:rsid w:val="008F27CF"/>
    <w:rsid w:val="00B453F5"/>
    <w:rsid w:val="00DA5A36"/>
    <w:rsid w:val="00FB2A9A"/>
    <w:rsid w:val="54B12AFA"/>
    <w:rsid w:val="635E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21"/>
    <w:pPr>
      <w:ind w:firstLineChars="200" w:firstLine="420"/>
    </w:pPr>
  </w:style>
  <w:style w:type="table" w:styleId="a4">
    <w:name w:val="Table Grid"/>
    <w:basedOn w:val="a1"/>
    <w:rsid w:val="00FB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A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5A36"/>
    <w:rPr>
      <w:kern w:val="2"/>
      <w:sz w:val="18"/>
      <w:szCs w:val="18"/>
    </w:rPr>
  </w:style>
  <w:style w:type="paragraph" w:styleId="a6">
    <w:name w:val="footer"/>
    <w:basedOn w:val="a"/>
    <w:link w:val="Char0"/>
    <w:rsid w:val="00DA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A5A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2024-07-09T06:04:00Z</dcterms:created>
  <dcterms:modified xsi:type="dcterms:W3CDTF">2024-08-06T08:39:00Z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6FE25AA6603F40FC841C33E3CBFE94AE_12</vt:lpwstr>
  </property>
</Properties>
</file>