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141" w:rsidRPr="00BE7F1F" w:rsidRDefault="000067DC">
      <w:pPr>
        <w:rPr>
          <w:b/>
          <w:sz w:val="30"/>
          <w:szCs w:val="30"/>
        </w:rPr>
      </w:pPr>
      <w:bookmarkStart w:id="0" w:name="_GoBack"/>
      <w:r w:rsidRPr="00BE7F1F">
        <w:rPr>
          <w:rFonts w:hint="eastAsia"/>
          <w:b/>
          <w:sz w:val="30"/>
          <w:szCs w:val="30"/>
        </w:rPr>
        <w:t>2</w:t>
      </w:r>
      <w:r w:rsidRPr="00BE7F1F">
        <w:rPr>
          <w:b/>
          <w:sz w:val="30"/>
          <w:szCs w:val="30"/>
        </w:rPr>
        <w:t>024-015</w:t>
      </w:r>
      <w:r w:rsidRPr="00BE7F1F">
        <w:rPr>
          <w:rFonts w:hint="eastAsia"/>
          <w:b/>
          <w:sz w:val="30"/>
          <w:szCs w:val="30"/>
        </w:rPr>
        <w:t>技术参数</w:t>
      </w:r>
    </w:p>
    <w:tbl>
      <w:tblPr>
        <w:tblW w:w="13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28"/>
        <w:gridCol w:w="9646"/>
        <w:gridCol w:w="1671"/>
      </w:tblGrid>
      <w:tr w:rsidR="000067DC" w:rsidRPr="00BE7F1F" w:rsidTr="00946A3D">
        <w:trPr>
          <w:jc w:val="center"/>
        </w:trPr>
        <w:tc>
          <w:tcPr>
            <w:tcW w:w="2228" w:type="dxa"/>
            <w:shd w:val="clear" w:color="auto" w:fill="8DB3E2"/>
            <w:vAlign w:val="center"/>
          </w:tcPr>
          <w:bookmarkEnd w:id="0"/>
          <w:p w:rsidR="000067DC" w:rsidRPr="00BE7F1F" w:rsidRDefault="000067DC" w:rsidP="00946A3D">
            <w:pPr>
              <w:rPr>
                <w:b/>
              </w:rPr>
            </w:pPr>
            <w:r w:rsidRPr="00BE7F1F">
              <w:rPr>
                <w:rFonts w:hint="eastAsia"/>
                <w:b/>
              </w:rPr>
              <w:t>名称</w:t>
            </w:r>
          </w:p>
        </w:tc>
        <w:tc>
          <w:tcPr>
            <w:tcW w:w="9646" w:type="dxa"/>
            <w:shd w:val="clear" w:color="auto" w:fill="8DB3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67DC" w:rsidRPr="00BE7F1F" w:rsidRDefault="000067DC" w:rsidP="00946A3D">
            <w:pPr>
              <w:rPr>
                <w:b/>
              </w:rPr>
            </w:pPr>
            <w:r w:rsidRPr="00BE7F1F">
              <w:rPr>
                <w:rFonts w:hint="eastAsia"/>
                <w:b/>
              </w:rPr>
              <w:t>规格参数</w:t>
            </w:r>
          </w:p>
        </w:tc>
        <w:tc>
          <w:tcPr>
            <w:tcW w:w="1671" w:type="dxa"/>
            <w:shd w:val="clear" w:color="auto" w:fill="8DB3E2"/>
          </w:tcPr>
          <w:p w:rsidR="000067DC" w:rsidRPr="00BE7F1F" w:rsidRDefault="000067DC" w:rsidP="00946A3D">
            <w:pPr>
              <w:rPr>
                <w:b/>
              </w:rPr>
            </w:pPr>
            <w:r w:rsidRPr="00BE7F1F">
              <w:rPr>
                <w:rFonts w:hint="eastAsia"/>
                <w:b/>
              </w:rPr>
              <w:t>数量</w:t>
            </w:r>
          </w:p>
        </w:tc>
      </w:tr>
      <w:tr w:rsidR="000067DC" w:rsidRPr="00BE7F1F" w:rsidTr="00946A3D">
        <w:trPr>
          <w:trHeight w:val="652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0067DC" w:rsidRPr="00BE7F1F" w:rsidRDefault="000067DC" w:rsidP="00946A3D">
            <w:pPr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BE7F1F">
              <w:rPr>
                <w:rFonts w:ascii="宋体" w:eastAsia="宋体" w:hAnsi="宋体" w:cs="宋体" w:hint="eastAsia"/>
                <w:b/>
                <w:sz w:val="28"/>
                <w:szCs w:val="28"/>
              </w:rPr>
              <w:t>工程构造节点</w:t>
            </w:r>
          </w:p>
        </w:tc>
        <w:tc>
          <w:tcPr>
            <w:tcW w:w="964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67DC" w:rsidRPr="00BE7F1F" w:rsidRDefault="000067DC" w:rsidP="00BE7F1F">
            <w:pPr>
              <w:ind w:firstLineChars="200" w:firstLine="562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BE7F1F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多类型基础、剪力墙构造、框架柱、框架梁、悬挑梁、平板、悬挑板、楼梯、砌筑墙体、屋面、内外墙结构展示、装修展示等构造模型及主要构件连接节点模型。满足大中型建筑、结构构造认知实训要求，</w:t>
            </w:r>
            <w:r w:rsidRPr="00BE7F1F"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技术要求</w:t>
            </w:r>
            <w:r w:rsidRPr="00BE7F1F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如下</w:t>
            </w:r>
            <w:r w:rsidRPr="00BE7F1F"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：</w:t>
            </w:r>
          </w:p>
          <w:p w:rsidR="000067DC" w:rsidRPr="00BE7F1F" w:rsidRDefault="000067DC" w:rsidP="00BE7F1F">
            <w:pPr>
              <w:ind w:firstLineChars="200" w:firstLine="562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BE7F1F"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1.构造标定准确，模型展示清晰；</w:t>
            </w:r>
          </w:p>
          <w:p w:rsidR="000067DC" w:rsidRPr="00BE7F1F" w:rsidRDefault="000067DC" w:rsidP="00BE7F1F">
            <w:pPr>
              <w:ind w:firstLineChars="200" w:firstLine="562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BE7F1F"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2.模型比例恰当，便于观察学习；</w:t>
            </w:r>
          </w:p>
          <w:p w:rsidR="000067DC" w:rsidRPr="00BE7F1F" w:rsidRDefault="000067DC" w:rsidP="00BE7F1F">
            <w:pPr>
              <w:ind w:firstLineChars="200" w:firstLine="562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BE7F1F"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3.支持外观展示和内部构成展示</w:t>
            </w:r>
            <w:r w:rsidRPr="00BE7F1F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；</w:t>
            </w:r>
          </w:p>
          <w:p w:rsidR="000067DC" w:rsidRPr="00BE7F1F" w:rsidRDefault="000067DC" w:rsidP="00BE7F1F">
            <w:pPr>
              <w:ind w:firstLineChars="200" w:firstLine="562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BE7F1F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4.通过移动端扫描二维码，查看教学资源，资源类型包含PPT课件、BIM模型、图片等；</w:t>
            </w:r>
          </w:p>
          <w:p w:rsidR="000067DC" w:rsidRPr="00BE7F1F" w:rsidRDefault="000067DC" w:rsidP="00BE7F1F">
            <w:pPr>
              <w:ind w:firstLineChars="200" w:firstLine="562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BE7F1F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5.需根据场地要求，进行定制化设计，符合《混凝土结构施工图平面整体表示方法制图规则和构造详图（22G101）》、《砌体填充墙结构构造（12G614）》等国家标准图集、规范要求。</w:t>
            </w:r>
          </w:p>
        </w:tc>
        <w:tc>
          <w:tcPr>
            <w:tcW w:w="1671" w:type="dxa"/>
            <w:vAlign w:val="center"/>
          </w:tcPr>
          <w:p w:rsidR="000067DC" w:rsidRPr="00BE7F1F" w:rsidRDefault="000067DC" w:rsidP="00946A3D">
            <w:pPr>
              <w:rPr>
                <w:b/>
                <w:sz w:val="28"/>
                <w:szCs w:val="28"/>
              </w:rPr>
            </w:pPr>
            <w:r w:rsidRPr="00BE7F1F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由10~15个小节点组成一组标准化工程节点。</w:t>
            </w:r>
          </w:p>
        </w:tc>
      </w:tr>
    </w:tbl>
    <w:p w:rsidR="000067DC" w:rsidRPr="000067DC" w:rsidRDefault="000067DC"/>
    <w:sectPr w:rsidR="000067DC" w:rsidRPr="000067DC" w:rsidSect="000067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EA9" w:rsidRDefault="00954EA9" w:rsidP="000067DC">
      <w:r>
        <w:separator/>
      </w:r>
    </w:p>
  </w:endnote>
  <w:endnote w:type="continuationSeparator" w:id="1">
    <w:p w:rsidR="00954EA9" w:rsidRDefault="00954EA9" w:rsidP="00006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altName w:val="宋体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EA9" w:rsidRDefault="00954EA9" w:rsidP="000067DC">
      <w:r>
        <w:separator/>
      </w:r>
    </w:p>
  </w:footnote>
  <w:footnote w:type="continuationSeparator" w:id="1">
    <w:p w:rsidR="00954EA9" w:rsidRDefault="00954EA9" w:rsidP="000067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CE8"/>
    <w:rsid w:val="000067DC"/>
    <w:rsid w:val="00282123"/>
    <w:rsid w:val="00340141"/>
    <w:rsid w:val="003D1862"/>
    <w:rsid w:val="00954EA9"/>
    <w:rsid w:val="00BB0827"/>
    <w:rsid w:val="00BE7F1F"/>
    <w:rsid w:val="00C62CE8"/>
    <w:rsid w:val="00DA0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1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6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67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6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67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2024-08-03T06:06:00Z</dcterms:created>
  <dcterms:modified xsi:type="dcterms:W3CDTF">2024-08-06T08:40:00Z</dcterms:modified>
</cp:coreProperties>
</file>